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1A7BC0"/>
          <w:sz w:val="28"/>
        </w:rPr>
        <w:id w:val="923930027"/>
        <w:docPartObj>
          <w:docPartGallery w:val="Cover Pages"/>
          <w:docPartUnique/>
        </w:docPartObj>
      </w:sdtPr>
      <w:sdtEndPr>
        <w:rPr>
          <w:color w:val="16316F"/>
          <w:sz w:val="40"/>
          <w:szCs w:val="40"/>
        </w:rPr>
      </w:sdtEndPr>
      <w:sdtContent>
        <w:p w14:paraId="65B93A8E" w14:textId="77777777" w:rsidR="0041380E" w:rsidRPr="00626FC1" w:rsidRDefault="0041380E" w:rsidP="0041380E">
          <w:pPr>
            <w:pStyle w:val="LTAChapterHeading"/>
            <w:rPr>
              <w:sz w:val="40"/>
              <w:szCs w:val="40"/>
            </w:rPr>
          </w:pPr>
        </w:p>
        <w:p w14:paraId="6F171723" w14:textId="0805719B" w:rsidR="00626FC1" w:rsidRDefault="00626FC1" w:rsidP="00626FC1">
          <w:pPr>
            <w:pStyle w:val="LTAChapterHeading"/>
            <w:rPr>
              <w:sz w:val="40"/>
              <w:szCs w:val="40"/>
            </w:rPr>
          </w:pPr>
          <w:r>
            <w:rPr>
              <w:sz w:val="40"/>
              <w:szCs w:val="40"/>
            </w:rPr>
            <w:t>safe recruitment polic</w:t>
          </w:r>
          <w:r w:rsidR="002110A1" w:rsidRPr="00626FC1">
            <w:rPr>
              <w:sz w:val="40"/>
              <w:szCs w:val="40"/>
              <w:lang w:val="en-US"/>
            </w:rPr>
            <mc:AlternateContent>
              <mc:Choice Requires="wpg">
                <w:drawing>
                  <wp:anchor distT="0" distB="0" distL="114300" distR="114300" simplePos="0" relativeHeight="251658752" behindDoc="0" locked="0" layoutInCell="1" allowOverlap="1" wp14:anchorId="073CF21A" wp14:editId="48208252">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AD93" w14:textId="77777777" w:rsidR="002110A1" w:rsidRDefault="002110A1" w:rsidP="002110A1">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5F27C" w14:textId="77777777" w:rsidR="002110A1" w:rsidRDefault="002110A1" w:rsidP="002110A1">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CF21A" id="Group 15" o:spid="_x0000_s1026" style="position:absolute;margin-left:364.5pt;margin-top:-385.7pt;width:143.25pt;height:60.75pt;z-index:251658752"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1F53AD93" w14:textId="77777777" w:rsidR="002110A1" w:rsidRDefault="002110A1" w:rsidP="002110A1">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" strokecolor="white" strokeweight="1.5pt"/>
                    <v:shape id="Text Box 18" o:spid="_x0000_s1029"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10A5F27C" w14:textId="77777777" w:rsidR="002110A1" w:rsidRDefault="002110A1" w:rsidP="002110A1">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r>
            <w:rPr>
              <w:sz w:val="40"/>
              <w:szCs w:val="40"/>
            </w:rPr>
            <w:t>Y</w:t>
          </w:r>
        </w:p>
      </w:sdtContent>
    </w:sdt>
    <w:p w14:paraId="77B083D4" w14:textId="18F9D1EE" w:rsidR="00626FC1" w:rsidRPr="00626FC1" w:rsidRDefault="0003657B" w:rsidP="00626FC1">
      <w:pPr>
        <w:pStyle w:val="LTAChapterHeading"/>
        <w:rPr>
          <w:sz w:val="24"/>
          <w:szCs w:val="24"/>
        </w:rPr>
      </w:pPr>
      <w:r>
        <w:rPr>
          <w:rFonts w:ascii="Helvetica" w:hAnsi="Helvetica"/>
          <w:sz w:val="24"/>
          <w:szCs w:val="24"/>
        </w:rPr>
        <w:t>Update 13/10/25</w:t>
      </w:r>
    </w:p>
    <w:p w14:paraId="2AE719B1" w14:textId="10FAB8D4" w:rsidR="00BA1087" w:rsidRPr="00626FC1" w:rsidRDefault="00BA1087" w:rsidP="00BA1087">
      <w:pPr>
        <w:rPr>
          <w:rFonts w:ascii="Impact" w:eastAsiaTheme="minorHAnsi" w:hAnsi="Impact"/>
          <w:caps/>
          <w:noProof/>
          <w:color w:val="1A7BC0"/>
          <w:sz w:val="36"/>
          <w:szCs w:val="28"/>
        </w:rPr>
      </w:pPr>
      <w:r w:rsidRPr="00943F68">
        <w:rPr>
          <w:rFonts w:ascii="Helvetica" w:hAnsi="Helvetica"/>
        </w:rPr>
        <w:t xml:space="preserve">Developing a thorough, fair and safe recruitment process is in the best interests of our Club.  Our aim is always to appoint the best people and to widen our pool of administrators, coaches and volunteers. In line with our rules for tennis club members, we </w:t>
      </w:r>
      <w:r w:rsidRPr="00943F68">
        <w:rPr>
          <w:rFonts w:ascii="Helvetica" w:hAnsi="Helvetica" w:cs="Arial"/>
          <w:color w:val="333333"/>
          <w:shd w:val="clear" w:color="auto" w:fill="FFFFFF"/>
        </w:rPr>
        <w:t xml:space="preserve">remain open and accessible to all sections of society.  We welcome diversity, accept differences and challenge all forms of discrimination and unjust behaviour - both in the </w:t>
      </w:r>
      <w:r w:rsidRPr="00872C57">
        <w:rPr>
          <w:rFonts w:ascii="Helvetica" w:hAnsi="Helvetica" w:cs="Arial"/>
          <w:color w:val="333333"/>
          <w:shd w:val="clear" w:color="auto" w:fill="FFFFFF"/>
        </w:rPr>
        <w:t>recruitment</w:t>
      </w:r>
      <w:r w:rsidRPr="00943F68">
        <w:rPr>
          <w:rFonts w:ascii="Helvetica" w:hAnsi="Helvetica" w:cs="Arial"/>
          <w:color w:val="333333"/>
          <w:shd w:val="clear" w:color="auto" w:fill="FFFFFF"/>
        </w:rPr>
        <w:t xml:space="preserve"> process and during employment.</w:t>
      </w:r>
    </w:p>
    <w:p w14:paraId="44F51A7C" w14:textId="2210C848" w:rsidR="002110A1" w:rsidRPr="00085D84" w:rsidRDefault="002110A1" w:rsidP="002110A1">
      <w:pPr>
        <w:pStyle w:val="LTASub-heading2"/>
        <w:rPr>
          <w:rFonts w:eastAsia="Cambria"/>
          <w:noProof w:val="0"/>
          <w:sz w:val="28"/>
          <w:szCs w:val="28"/>
        </w:rPr>
      </w:pPr>
      <w:r w:rsidRPr="00085D84">
        <w:rPr>
          <w:noProof w:val="0"/>
          <w:sz w:val="28"/>
          <w:szCs w:val="28"/>
        </w:rPr>
        <w:t>PURPOSE AND SCOPE</w:t>
      </w:r>
    </w:p>
    <w:p w14:paraId="0A05E9CE" w14:textId="74C74A30" w:rsidR="002110A1" w:rsidRPr="00085D84" w:rsidRDefault="00BA1087" w:rsidP="002110A1">
      <w:pPr>
        <w:jc w:val="both"/>
        <w:rPr>
          <w:rFonts w:ascii="Arial" w:hAnsi="Arial" w:cs="Arial"/>
          <w:sz w:val="22"/>
          <w:szCs w:val="22"/>
        </w:rPr>
      </w:pPr>
      <w:r>
        <w:rPr>
          <w:rFonts w:ascii="Arial" w:hAnsi="Arial" w:cs="Arial"/>
          <w:sz w:val="22"/>
          <w:szCs w:val="22"/>
        </w:rPr>
        <w:t>Canterbury Tennis Club and Academy</w:t>
      </w:r>
      <w:r w:rsidR="002110A1" w:rsidRPr="00085D84">
        <w:rPr>
          <w:rFonts w:ascii="Arial" w:hAnsi="Arial" w:cs="Arial"/>
          <w:sz w:val="22"/>
          <w:szCs w:val="22"/>
        </w:rPr>
        <w:t xml:space="preserve"> is committed to safeguarding children (anyone</w:t>
      </w:r>
      <w:r>
        <w:rPr>
          <w:rFonts w:ascii="Arial" w:hAnsi="Arial" w:cs="Arial"/>
          <w:sz w:val="22"/>
          <w:szCs w:val="22"/>
        </w:rPr>
        <w:t xml:space="preserve"> under 18) and adults at risk. The club </w:t>
      </w:r>
      <w:r w:rsidR="002110A1" w:rsidRPr="00085D84">
        <w:rPr>
          <w:rFonts w:ascii="Arial" w:hAnsi="Arial" w:cs="Arial"/>
          <w:sz w:val="22"/>
          <w:szCs w:val="22"/>
        </w:rPr>
        <w:t>complies with National Safe Recruitment Procedures and relevant legislation to ensure a consistent and thorough recruitment process</w:t>
      </w:r>
      <w:r>
        <w:rPr>
          <w:rFonts w:ascii="Arial" w:hAnsi="Arial" w:cs="Arial"/>
          <w:sz w:val="22"/>
          <w:szCs w:val="22"/>
        </w:rPr>
        <w:t xml:space="preserve"> and </w:t>
      </w:r>
      <w:r w:rsidR="002110A1" w:rsidRPr="00085D84">
        <w:rPr>
          <w:rFonts w:ascii="Arial" w:hAnsi="Arial" w:cs="Arial"/>
          <w:sz w:val="22"/>
          <w:szCs w:val="22"/>
        </w:rPr>
        <w:t xml:space="preserve">conducts </w:t>
      </w:r>
      <w:r w:rsidR="00957E49">
        <w:rPr>
          <w:rFonts w:ascii="Arial" w:hAnsi="Arial" w:cs="Arial"/>
          <w:sz w:val="22"/>
          <w:szCs w:val="22"/>
        </w:rPr>
        <w:t xml:space="preserve">criminal record checks (such as </w:t>
      </w:r>
      <w:r w:rsidR="002110A1" w:rsidRPr="00085D84">
        <w:rPr>
          <w:rFonts w:ascii="Arial" w:hAnsi="Arial" w:cs="Arial"/>
          <w:sz w:val="22"/>
          <w:szCs w:val="22"/>
        </w:rPr>
        <w:t>Disclosure and Barring Service (DBS) checks</w:t>
      </w:r>
      <w:r w:rsidR="00957E49">
        <w:rPr>
          <w:rFonts w:ascii="Arial" w:hAnsi="Arial" w:cs="Arial"/>
          <w:sz w:val="22"/>
          <w:szCs w:val="22"/>
        </w:rPr>
        <w:t xml:space="preserve">, Protecting Vulnerable Groups (PVG) scheme checks or similar) </w:t>
      </w:r>
      <w:r w:rsidR="002110A1" w:rsidRPr="00085D84">
        <w:rPr>
          <w:rFonts w:ascii="Arial" w:hAnsi="Arial" w:cs="Arial"/>
          <w:sz w:val="22"/>
          <w:szCs w:val="22"/>
        </w:rPr>
        <w:t>on applicable positions as part of this process.</w:t>
      </w:r>
    </w:p>
    <w:p w14:paraId="1FE746C0" w14:textId="77777777" w:rsidR="002110A1" w:rsidRPr="00085D84" w:rsidRDefault="002110A1" w:rsidP="002110A1">
      <w:pPr>
        <w:jc w:val="both"/>
        <w:rPr>
          <w:rFonts w:ascii="Arial" w:hAnsi="Arial" w:cs="Arial"/>
          <w:sz w:val="22"/>
          <w:szCs w:val="22"/>
        </w:rPr>
      </w:pPr>
    </w:p>
    <w:p w14:paraId="0691EF19" w14:textId="77777777" w:rsidR="002110A1" w:rsidRPr="00085D84" w:rsidRDefault="002110A1" w:rsidP="002110A1">
      <w:pPr>
        <w:jc w:val="both"/>
        <w:rPr>
          <w:rFonts w:ascii="Arial" w:hAnsi="Arial" w:cs="Arial"/>
          <w:sz w:val="22"/>
          <w:szCs w:val="22"/>
        </w:rPr>
      </w:pPr>
      <w:r w:rsidRPr="00085D84">
        <w:rPr>
          <w:rFonts w:ascii="Arial" w:hAnsi="Arial" w:cs="Arial"/>
          <w:sz w:val="22"/>
          <w:szCs w:val="22"/>
        </w:rPr>
        <w:t>The aim of the Safe Recruitment policy is to help deter people who might abuse children or adults at risk from applying for paid or voluntary roles where they will have access to those vulnerable groups.</w:t>
      </w:r>
    </w:p>
    <w:p w14:paraId="278E402A" w14:textId="77777777" w:rsidR="002110A1" w:rsidRPr="00085D84" w:rsidRDefault="002110A1" w:rsidP="002110A1">
      <w:pPr>
        <w:jc w:val="both"/>
        <w:rPr>
          <w:rFonts w:ascii="Arial" w:hAnsi="Arial" w:cs="Arial"/>
          <w:sz w:val="22"/>
          <w:szCs w:val="22"/>
        </w:rPr>
      </w:pPr>
    </w:p>
    <w:p w14:paraId="174059EF" w14:textId="77777777" w:rsidR="002110A1" w:rsidRPr="00085D84" w:rsidRDefault="002110A1" w:rsidP="002110A1">
      <w:pPr>
        <w:jc w:val="both"/>
        <w:rPr>
          <w:rFonts w:ascii="Arial" w:hAnsi="Arial" w:cs="Arial"/>
          <w:sz w:val="22"/>
          <w:szCs w:val="22"/>
        </w:rPr>
      </w:pPr>
      <w:r w:rsidRPr="00085D84">
        <w:rPr>
          <w:rFonts w:ascii="Arial" w:hAnsi="Arial" w:cs="Arial"/>
          <w:sz w:val="22"/>
          <w:szCs w:val="22"/>
        </w:rPr>
        <w:t>Individuals involved in the recruitment and selection of staff, coaches and volunteers are responsible for familiarising themselves with and complying with the provisions of this policy.</w:t>
      </w:r>
    </w:p>
    <w:p w14:paraId="1AC6F507" w14:textId="77777777" w:rsidR="002110A1" w:rsidRPr="00085D84" w:rsidRDefault="002110A1" w:rsidP="002110A1">
      <w:pPr>
        <w:jc w:val="both"/>
        <w:rPr>
          <w:rFonts w:ascii="Arial" w:hAnsi="Arial" w:cs="Arial"/>
          <w:sz w:val="22"/>
          <w:szCs w:val="22"/>
        </w:rPr>
      </w:pPr>
    </w:p>
    <w:p w14:paraId="5DB2C0CB" w14:textId="77777777" w:rsidR="002110A1" w:rsidRPr="00085D84" w:rsidRDefault="002110A1" w:rsidP="002110A1">
      <w:pPr>
        <w:jc w:val="both"/>
        <w:rPr>
          <w:rFonts w:ascii="Arial" w:hAnsi="Arial" w:cs="Arial"/>
          <w:sz w:val="22"/>
          <w:szCs w:val="22"/>
        </w:rPr>
      </w:pPr>
      <w:r w:rsidRPr="00085D84">
        <w:rPr>
          <w:rFonts w:ascii="Arial" w:hAnsi="Arial" w:cs="Arial"/>
          <w:sz w:val="22"/>
          <w:szCs w:val="22"/>
        </w:rPr>
        <w:t xml:space="preserve">This Policy shall be applied consistently in relation to all staff, coaches and volunteers regardless of </w:t>
      </w:r>
      <w:proofErr w:type="gramStart"/>
      <w:r w:rsidRPr="00085D84">
        <w:rPr>
          <w:rFonts w:ascii="Arial" w:hAnsi="Arial" w:cs="Arial"/>
          <w:sz w:val="22"/>
          <w:szCs w:val="22"/>
        </w:rPr>
        <w:t>age</w:t>
      </w:r>
      <w:proofErr w:type="gramEnd"/>
      <w:r w:rsidRPr="00085D84">
        <w:rPr>
          <w:rFonts w:ascii="Arial" w:hAnsi="Arial" w:cs="Arial"/>
          <w:sz w:val="22"/>
          <w:szCs w:val="22"/>
        </w:rPr>
        <w:t>, disability, gender reassignment, marital or civil partnership status, pregnancy or maternity status, race, religion or belief, sex, or sexual orientation.</w:t>
      </w:r>
    </w:p>
    <w:p w14:paraId="2D9B0EE1" w14:textId="77777777" w:rsidR="002110A1" w:rsidRPr="00085D84" w:rsidRDefault="002110A1" w:rsidP="002110A1">
      <w:pPr>
        <w:jc w:val="both"/>
        <w:rPr>
          <w:rFonts w:ascii="Arial" w:hAnsi="Arial" w:cs="Arial"/>
          <w:sz w:val="22"/>
          <w:szCs w:val="22"/>
        </w:rPr>
      </w:pPr>
    </w:p>
    <w:p w14:paraId="30968D21" w14:textId="0C4C817F" w:rsidR="002110A1" w:rsidRPr="006A4A37" w:rsidRDefault="002110A1" w:rsidP="002110A1">
      <w:pPr>
        <w:pStyle w:val="paragraph"/>
        <w:spacing w:before="0" w:beforeAutospacing="0" w:after="0" w:afterAutospacing="0"/>
        <w:jc w:val="both"/>
        <w:textAlignment w:val="baseline"/>
        <w:rPr>
          <w:rFonts w:ascii="Segoe UI" w:hAnsi="Segoe UI" w:cs="Segoe UI"/>
          <w:sz w:val="22"/>
          <w:szCs w:val="22"/>
        </w:rPr>
      </w:pPr>
      <w:r w:rsidRPr="006A4A37">
        <w:rPr>
          <w:rStyle w:val="normaltextrun"/>
          <w:rFonts w:ascii="Arial" w:hAnsi="Arial" w:cs="Arial"/>
          <w:sz w:val="22"/>
          <w:szCs w:val="22"/>
        </w:rPr>
        <w:t xml:space="preserve">This policy applies to all staff, coaches, volunteers, players, parents/carers and any other individuals associated with </w:t>
      </w:r>
      <w:r w:rsidR="00BA1087">
        <w:rPr>
          <w:rStyle w:val="normaltextrun"/>
          <w:rFonts w:ascii="Arial" w:hAnsi="Arial" w:cs="Arial"/>
          <w:sz w:val="22"/>
          <w:szCs w:val="22"/>
        </w:rPr>
        <w:t>the club and Academy.</w:t>
      </w:r>
    </w:p>
    <w:p w14:paraId="1AB0F818" w14:textId="77777777" w:rsidR="002110A1" w:rsidRPr="00085D84" w:rsidRDefault="002110A1" w:rsidP="002110A1">
      <w:pPr>
        <w:pStyle w:val="LTASub-heading2"/>
        <w:rPr>
          <w:rFonts w:eastAsia="Cambria"/>
          <w:sz w:val="28"/>
          <w:szCs w:val="28"/>
        </w:rPr>
      </w:pPr>
      <w:r w:rsidRPr="00085D84">
        <w:rPr>
          <w:sz w:val="28"/>
          <w:szCs w:val="28"/>
        </w:rPr>
        <w:t>RECRUITMENT PROCESS</w:t>
      </w:r>
    </w:p>
    <w:p w14:paraId="122A60AD"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If a role involves working with children (anyone under 18) or adults at risk, the role requirements will be carefully reviewed to determine if a DBS check is required.</w:t>
      </w:r>
    </w:p>
    <w:p w14:paraId="7ECB89E9" w14:textId="77777777" w:rsidR="002110A1" w:rsidRPr="007B02C1" w:rsidRDefault="002110A1" w:rsidP="002110A1">
      <w:pPr>
        <w:jc w:val="both"/>
        <w:rPr>
          <w:rFonts w:ascii="Arial" w:eastAsia="Arial" w:hAnsi="Arial" w:cs="Arial"/>
          <w:sz w:val="22"/>
          <w:szCs w:val="22"/>
        </w:rPr>
      </w:pPr>
    </w:p>
    <w:p w14:paraId="6176B145" w14:textId="77777777" w:rsidR="002110A1" w:rsidRPr="007B02C1" w:rsidRDefault="002110A1" w:rsidP="002110A1">
      <w:pPr>
        <w:jc w:val="both"/>
        <w:rPr>
          <w:rFonts w:ascii="Arial" w:eastAsia="Arial" w:hAnsi="Arial" w:cs="Arial"/>
          <w:color w:val="323232"/>
          <w:sz w:val="22"/>
          <w:szCs w:val="22"/>
        </w:rPr>
      </w:pPr>
      <w:r w:rsidRPr="52D530A5">
        <w:rPr>
          <w:rFonts w:ascii="Arial" w:eastAsia="Arial" w:hAnsi="Arial" w:cs="Arial"/>
          <w:sz w:val="22"/>
          <w:szCs w:val="22"/>
        </w:rPr>
        <w:t xml:space="preserve">We will advertise for any vacant positions and any adverts and/or job descriptions will refer to any requirements to complete the appropriate DBS check. </w:t>
      </w:r>
    </w:p>
    <w:p w14:paraId="217B8733" w14:textId="77777777" w:rsidR="002110A1" w:rsidRPr="007B02C1" w:rsidRDefault="002110A1" w:rsidP="002110A1">
      <w:pPr>
        <w:jc w:val="both"/>
        <w:rPr>
          <w:rFonts w:ascii="Arial" w:eastAsia="Arial" w:hAnsi="Arial" w:cs="Arial"/>
          <w:sz w:val="22"/>
          <w:szCs w:val="22"/>
        </w:rPr>
      </w:pPr>
    </w:p>
    <w:p w14:paraId="1AFE6EEB"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All applicants are required to complete a standard application process to ensure they have all the information they need about our organisation, including the advertised role and to ensure we can assess their suitability for the role. This process will provide us with essential information such as employment history (either paid or voluntary), further education background, academic or vocational qualifications. </w:t>
      </w:r>
    </w:p>
    <w:p w14:paraId="2DF1FA79" w14:textId="77777777" w:rsidR="002110A1" w:rsidRPr="007B02C1" w:rsidRDefault="002110A1" w:rsidP="002110A1">
      <w:pPr>
        <w:jc w:val="both"/>
        <w:rPr>
          <w:rFonts w:ascii="Arial" w:eastAsia="Arial" w:hAnsi="Arial" w:cs="Arial"/>
          <w:sz w:val="22"/>
          <w:szCs w:val="22"/>
        </w:rPr>
      </w:pPr>
    </w:p>
    <w:p w14:paraId="3722CA46"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lastRenderedPageBreak/>
        <w:t>During the application process applicants are asked to confidentially self-disclose any unspent criminal offences or child protection investigations. If the role requires an enhanced DBS check, we will also ask applicants to disclose any unprotected spent offences. Where the information raises a safeguarding concern, details will be shared with the LTA Safeguarding Team.</w:t>
      </w:r>
    </w:p>
    <w:p w14:paraId="4CB6C2DC" w14:textId="77777777" w:rsidR="002110A1" w:rsidRPr="007B02C1" w:rsidRDefault="002110A1" w:rsidP="002110A1">
      <w:pPr>
        <w:jc w:val="both"/>
        <w:rPr>
          <w:rFonts w:ascii="Arial" w:eastAsia="Arial" w:hAnsi="Arial" w:cs="Arial"/>
          <w:sz w:val="22"/>
          <w:szCs w:val="22"/>
        </w:rPr>
      </w:pPr>
    </w:p>
    <w:p w14:paraId="1A5E4D30"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We will take reasonable steps to confirm the applicants’ suitability for the role, including; verifying qualifications and professional memberships, assessing skills and relevant experience. All applicants will be asked to provide an explanation for any significant gaps or repeated changes in employment history where no reasons have been provided on their application. We may also ask interview questions which are designed to allow candidates to demonstrate the attitudes and values that people working with children need to have. </w:t>
      </w:r>
    </w:p>
    <w:p w14:paraId="2EC3E70E" w14:textId="77777777" w:rsidR="002110A1" w:rsidRPr="007B02C1" w:rsidRDefault="002110A1" w:rsidP="002110A1">
      <w:pPr>
        <w:jc w:val="both"/>
        <w:rPr>
          <w:rFonts w:ascii="Arial" w:eastAsia="Arial" w:hAnsi="Arial" w:cs="Arial"/>
          <w:sz w:val="22"/>
          <w:szCs w:val="22"/>
        </w:rPr>
      </w:pPr>
    </w:p>
    <w:p w14:paraId="2C83DBE7"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Applicants will be asked to provide contact details of people willing to act as a referee during the application process. </w:t>
      </w:r>
      <w:r w:rsidRPr="52D530A5">
        <w:rPr>
          <w:rFonts w:ascii="Arial" w:eastAsia="Arial" w:hAnsi="Arial" w:cs="Arial"/>
          <w:color w:val="323232"/>
          <w:sz w:val="22"/>
          <w:szCs w:val="22"/>
          <w:shd w:val="clear" w:color="auto" w:fill="FFFFFF"/>
        </w:rPr>
        <w:t xml:space="preserve">Referees should include someone who can comment on the applicant’s previous work with children (where possible). </w:t>
      </w:r>
      <w:r w:rsidRPr="52D530A5">
        <w:rPr>
          <w:rFonts w:ascii="Arial" w:eastAsia="Arial" w:hAnsi="Arial" w:cs="Arial"/>
          <w:sz w:val="22"/>
          <w:szCs w:val="22"/>
        </w:rPr>
        <w:t>References are normally sought after a conditional offer of employment or engagement has been made, however there may be occasions when we ask applicants for their consent to contact a referee before an offer of employment or engagement has been made. All conditional offers of employment or engagement are subject satisfactory completion of all vetting processes including references.</w:t>
      </w:r>
    </w:p>
    <w:p w14:paraId="59980243" w14:textId="77777777" w:rsidR="002110A1" w:rsidRPr="007B02C1" w:rsidRDefault="002110A1" w:rsidP="002110A1">
      <w:pPr>
        <w:jc w:val="both"/>
        <w:rPr>
          <w:rFonts w:ascii="Arial" w:eastAsia="Arial" w:hAnsi="Arial" w:cs="Arial"/>
          <w:sz w:val="22"/>
          <w:szCs w:val="22"/>
        </w:rPr>
      </w:pPr>
    </w:p>
    <w:p w14:paraId="379B99E9" w14:textId="2A86BD00" w:rsidR="002110A1" w:rsidRPr="001F689C" w:rsidRDefault="00BA1087" w:rsidP="002110A1">
      <w:pPr>
        <w:jc w:val="both"/>
        <w:rPr>
          <w:rFonts w:ascii="Arial" w:eastAsia="Arial" w:hAnsi="Arial" w:cs="Arial"/>
          <w:sz w:val="22"/>
          <w:szCs w:val="22"/>
        </w:rPr>
      </w:pPr>
      <w:r>
        <w:rPr>
          <w:rFonts w:ascii="Arial" w:eastAsia="Arial" w:hAnsi="Arial" w:cs="Arial"/>
          <w:sz w:val="22"/>
          <w:szCs w:val="22"/>
        </w:rPr>
        <w:t>CTC</w:t>
      </w:r>
      <w:r w:rsidR="002110A1" w:rsidRPr="52D530A5">
        <w:rPr>
          <w:rFonts w:ascii="Arial" w:eastAsia="Arial" w:hAnsi="Arial" w:cs="Arial"/>
          <w:sz w:val="22"/>
          <w:szCs w:val="22"/>
        </w:rPr>
        <w:t xml:space="preserve"> provides an induction programme for all new staff</w:t>
      </w:r>
      <w:r w:rsidR="002110A1">
        <w:rPr>
          <w:rFonts w:ascii="Arial" w:eastAsia="Arial" w:hAnsi="Arial" w:cs="Arial"/>
          <w:sz w:val="22"/>
          <w:szCs w:val="22"/>
        </w:rPr>
        <w:t>, coaches and volunteers</w:t>
      </w:r>
      <w:r w:rsidR="002110A1" w:rsidRPr="52D530A5">
        <w:rPr>
          <w:rFonts w:ascii="Arial" w:eastAsia="Arial" w:hAnsi="Arial" w:cs="Arial"/>
          <w:sz w:val="22"/>
          <w:szCs w:val="22"/>
        </w:rPr>
        <w:t xml:space="preserve"> which includes our safeguarding policies and procedures. As part of the induction process all staff</w:t>
      </w:r>
      <w:r w:rsidR="002110A1">
        <w:rPr>
          <w:rFonts w:ascii="Arial" w:eastAsia="Arial" w:hAnsi="Arial" w:cs="Arial"/>
          <w:sz w:val="22"/>
          <w:szCs w:val="22"/>
        </w:rPr>
        <w:t>, coaches and volunteers</w:t>
      </w:r>
      <w:r w:rsidR="002110A1" w:rsidRPr="52D530A5">
        <w:rPr>
          <w:rFonts w:ascii="Arial" w:eastAsia="Arial" w:hAnsi="Arial" w:cs="Arial"/>
          <w:sz w:val="22"/>
          <w:szCs w:val="22"/>
        </w:rPr>
        <w:t xml:space="preserve"> are required to complete an initial probationary period to ensure that their conduct, performance, behaviours and attendance meet the required standards.</w:t>
      </w:r>
    </w:p>
    <w:p w14:paraId="676C43C1" w14:textId="77777777" w:rsidR="002110A1" w:rsidRPr="00085D84" w:rsidRDefault="002110A1" w:rsidP="002110A1">
      <w:pPr>
        <w:pStyle w:val="LTASub-heading2"/>
        <w:jc w:val="both"/>
        <w:rPr>
          <w:rFonts w:eastAsia="Cambria"/>
          <w:sz w:val="28"/>
          <w:szCs w:val="28"/>
        </w:rPr>
      </w:pPr>
      <w:r w:rsidRPr="00085D84">
        <w:rPr>
          <w:sz w:val="28"/>
          <w:szCs w:val="28"/>
        </w:rPr>
        <w:t>DBS CHECKS</w:t>
      </w:r>
    </w:p>
    <w:p w14:paraId="3F702139"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Any individual intending to work in Regulated Activity with children, young people or adults are required to complete an Enhanced DBS check and Barred List check before commencement of employment or engagement and at least every 3 years during their employment or engagement. </w:t>
      </w:r>
    </w:p>
    <w:p w14:paraId="4BB766F1" w14:textId="77777777" w:rsidR="002110A1" w:rsidRPr="007B02C1" w:rsidRDefault="002110A1" w:rsidP="002110A1">
      <w:pPr>
        <w:jc w:val="both"/>
        <w:rPr>
          <w:rFonts w:ascii="Arial" w:eastAsia="Arial" w:hAnsi="Arial" w:cs="Arial"/>
          <w:sz w:val="22"/>
          <w:szCs w:val="22"/>
        </w:rPr>
      </w:pPr>
    </w:p>
    <w:p w14:paraId="55F50038"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Regulated activity is work that a barred person must not do. It is defined in the Safeguarding Vulnerable Groups Act 2006 (SVGA) which has been amended by the Protection of Freedoms Act 2012 (</w:t>
      </w:r>
      <w:proofErr w:type="spellStart"/>
      <w:r w:rsidRPr="52D530A5">
        <w:rPr>
          <w:rFonts w:ascii="Arial" w:eastAsia="Arial" w:hAnsi="Arial" w:cs="Arial"/>
          <w:sz w:val="22"/>
          <w:szCs w:val="22"/>
        </w:rPr>
        <w:t>PoFA</w:t>
      </w:r>
      <w:proofErr w:type="spellEnd"/>
      <w:r w:rsidRPr="52D530A5">
        <w:rPr>
          <w:rFonts w:ascii="Arial" w:eastAsia="Arial" w:hAnsi="Arial" w:cs="Arial"/>
          <w:sz w:val="22"/>
          <w:szCs w:val="22"/>
        </w:rPr>
        <w:t>).</w:t>
      </w:r>
    </w:p>
    <w:p w14:paraId="331647ED" w14:textId="77777777" w:rsidR="002110A1" w:rsidRPr="007B02C1" w:rsidRDefault="002110A1" w:rsidP="002110A1">
      <w:pPr>
        <w:jc w:val="both"/>
        <w:rPr>
          <w:rFonts w:ascii="Arial" w:eastAsia="Arial" w:hAnsi="Arial" w:cs="Arial"/>
          <w:sz w:val="22"/>
          <w:szCs w:val="22"/>
        </w:rPr>
      </w:pPr>
    </w:p>
    <w:p w14:paraId="78D211EE" w14:textId="7670620B"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Any individual intending to work in a role which involves work with children or adults at risk but is not defined as Regulated Activity will be required to complete an Enhanced DBS check before commencement of employment or engagement and at least every 3 years during their employment or engagement. </w:t>
      </w:r>
      <w:r w:rsidR="00BA1087">
        <w:rPr>
          <w:rFonts w:ascii="Arial" w:eastAsia="Arial" w:hAnsi="Arial" w:cs="Arial"/>
          <w:sz w:val="22"/>
          <w:szCs w:val="22"/>
        </w:rPr>
        <w:t>CTC</w:t>
      </w:r>
      <w:r w:rsidRPr="52D530A5">
        <w:rPr>
          <w:rFonts w:ascii="Arial" w:eastAsia="Arial" w:hAnsi="Arial" w:cs="Arial"/>
          <w:sz w:val="22"/>
          <w:szCs w:val="22"/>
        </w:rPr>
        <w:t xml:space="preserve"> will regularly monitor the specific nature of roles and whether they are defined as Regulated Activity.</w:t>
      </w:r>
    </w:p>
    <w:p w14:paraId="2E06D890" w14:textId="77777777" w:rsidR="002110A1" w:rsidRPr="007B02C1" w:rsidRDefault="002110A1" w:rsidP="002110A1">
      <w:pPr>
        <w:jc w:val="both"/>
        <w:rPr>
          <w:rFonts w:ascii="Arial" w:eastAsia="Arial" w:hAnsi="Arial" w:cs="Arial"/>
          <w:sz w:val="22"/>
          <w:szCs w:val="22"/>
        </w:rPr>
      </w:pPr>
    </w:p>
    <w:p w14:paraId="57AEE4F4"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All conditional offers of employment or engagement are subject to receipt of a satisfactory DBS check completed through the LTA, and an Overseas Criminal Record check if appropriate. </w:t>
      </w:r>
    </w:p>
    <w:p w14:paraId="6B9239E8" w14:textId="77777777" w:rsidR="002110A1" w:rsidRPr="007B02C1" w:rsidRDefault="002110A1" w:rsidP="002110A1">
      <w:pPr>
        <w:jc w:val="both"/>
        <w:rPr>
          <w:rFonts w:ascii="Arial" w:eastAsia="Arial" w:hAnsi="Arial" w:cs="Arial"/>
          <w:sz w:val="22"/>
          <w:szCs w:val="22"/>
        </w:rPr>
      </w:pPr>
    </w:p>
    <w:p w14:paraId="63C46E3E" w14:textId="7B5215F4"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In order to minimise risk, if a role is not defined as Regulated Activity but requires an Enhanced DBS check and this check takes much longer than anticipated, in exceptional circumstances where a delay in employment or engagement may cause significant operational difficulties the </w:t>
      </w:r>
      <w:r w:rsidR="00BA1087">
        <w:rPr>
          <w:rFonts w:ascii="Arial" w:eastAsia="Arial" w:hAnsi="Arial" w:cs="Arial"/>
          <w:sz w:val="22"/>
          <w:szCs w:val="22"/>
        </w:rPr>
        <w:t xml:space="preserve">manager </w:t>
      </w:r>
      <w:r w:rsidRPr="52D530A5">
        <w:rPr>
          <w:rFonts w:ascii="Arial" w:eastAsia="Arial" w:hAnsi="Arial" w:cs="Arial"/>
          <w:sz w:val="22"/>
          <w:szCs w:val="22"/>
        </w:rPr>
        <w:t>may authorise an individual to commence their work in a supervised capacity. However, this does not apply to roles considered as working in Regulated activity.</w:t>
      </w:r>
    </w:p>
    <w:p w14:paraId="01C62F32" w14:textId="77777777" w:rsidR="002110A1" w:rsidRPr="007B02C1" w:rsidRDefault="002110A1" w:rsidP="002110A1">
      <w:pPr>
        <w:jc w:val="both"/>
        <w:rPr>
          <w:rFonts w:ascii="Arial" w:eastAsia="Arial" w:hAnsi="Arial" w:cs="Arial"/>
          <w:sz w:val="22"/>
          <w:szCs w:val="22"/>
        </w:rPr>
      </w:pPr>
    </w:p>
    <w:p w14:paraId="2B0D4F82"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If we are not satisfied with the outcome of any of the above checks (DBS check or Overseas Criminal Record check) we may decide to withdraw a conditional offer of employment or engagement. We may also withdraw a conditional offer of employment or engagement if an applicant has failed to co-operate with this process or if the process has not been completed within reasonable timescales.</w:t>
      </w:r>
    </w:p>
    <w:p w14:paraId="38AFE680" w14:textId="77777777" w:rsidR="002110A1" w:rsidRPr="007B02C1" w:rsidRDefault="002110A1" w:rsidP="002110A1">
      <w:pPr>
        <w:jc w:val="both"/>
        <w:rPr>
          <w:rFonts w:ascii="Arial" w:eastAsia="Arial" w:hAnsi="Arial" w:cs="Arial"/>
          <w:sz w:val="22"/>
          <w:szCs w:val="22"/>
        </w:rPr>
      </w:pPr>
    </w:p>
    <w:p w14:paraId="4F2A96CA" w14:textId="77777777" w:rsidR="002110A1" w:rsidRPr="007B02C1" w:rsidRDefault="002110A1" w:rsidP="002110A1">
      <w:pPr>
        <w:jc w:val="both"/>
        <w:rPr>
          <w:rFonts w:ascii="Arial" w:eastAsia="Arial" w:hAnsi="Arial" w:cs="Arial"/>
          <w:sz w:val="22"/>
          <w:szCs w:val="22"/>
        </w:rPr>
      </w:pPr>
      <w:r>
        <w:rPr>
          <w:rFonts w:ascii="Arial" w:eastAsia="Arial" w:hAnsi="Arial" w:cs="Arial"/>
          <w:sz w:val="22"/>
          <w:szCs w:val="22"/>
        </w:rPr>
        <w:t>S</w:t>
      </w:r>
      <w:r w:rsidRPr="52D530A5">
        <w:rPr>
          <w:rFonts w:ascii="Arial" w:eastAsia="Arial" w:hAnsi="Arial" w:cs="Arial"/>
          <w:sz w:val="22"/>
          <w:szCs w:val="22"/>
        </w:rPr>
        <w:t>taff</w:t>
      </w:r>
      <w:r>
        <w:rPr>
          <w:rFonts w:ascii="Arial" w:eastAsia="Arial" w:hAnsi="Arial" w:cs="Arial"/>
          <w:sz w:val="22"/>
          <w:szCs w:val="22"/>
        </w:rPr>
        <w:t>, coaches and volunteers</w:t>
      </w:r>
      <w:r w:rsidRPr="52D530A5">
        <w:rPr>
          <w:rFonts w:ascii="Arial" w:eastAsia="Arial" w:hAnsi="Arial" w:cs="Arial"/>
          <w:sz w:val="22"/>
          <w:szCs w:val="22"/>
        </w:rPr>
        <w:t xml:space="preserve"> who begin performing additional duties or a different role that moves them into Regulated Activity will be asked to complete a new Enhanced DBS and Barred List check.</w:t>
      </w:r>
    </w:p>
    <w:p w14:paraId="2FE79881" w14:textId="77777777" w:rsidR="002110A1" w:rsidRPr="007B02C1" w:rsidRDefault="002110A1" w:rsidP="002110A1">
      <w:pPr>
        <w:jc w:val="both"/>
        <w:rPr>
          <w:rFonts w:ascii="Arial" w:eastAsia="Arial" w:hAnsi="Arial" w:cs="Arial"/>
          <w:sz w:val="22"/>
          <w:szCs w:val="22"/>
        </w:rPr>
      </w:pPr>
    </w:p>
    <w:p w14:paraId="62D24D86" w14:textId="74B2C9F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All agency workers and contractors used by the </w:t>
      </w:r>
      <w:r w:rsidR="00BA1087">
        <w:rPr>
          <w:rFonts w:ascii="Arial" w:eastAsia="Arial" w:hAnsi="Arial" w:cs="Arial"/>
          <w:sz w:val="22"/>
          <w:szCs w:val="22"/>
        </w:rPr>
        <w:t xml:space="preserve">club </w:t>
      </w:r>
      <w:r w:rsidRPr="52D530A5">
        <w:rPr>
          <w:rFonts w:ascii="Arial" w:eastAsia="Arial" w:hAnsi="Arial" w:cs="Arial"/>
          <w:sz w:val="22"/>
          <w:szCs w:val="22"/>
        </w:rPr>
        <w:t xml:space="preserve">are required to always comply with the Enhanced DBS and Barred List Check requirements as outlined in this Policy. If new or adverse information emerges or appropriate checks have not been made by the Agency the </w:t>
      </w:r>
      <w:r w:rsidR="00BA1087">
        <w:rPr>
          <w:rFonts w:ascii="Arial" w:eastAsia="Arial" w:hAnsi="Arial" w:cs="Arial"/>
          <w:sz w:val="22"/>
          <w:szCs w:val="22"/>
        </w:rPr>
        <w:t>club</w:t>
      </w:r>
      <w:r w:rsidRPr="52D530A5">
        <w:rPr>
          <w:rFonts w:ascii="Arial" w:eastAsia="Arial" w:hAnsi="Arial" w:cs="Arial"/>
          <w:sz w:val="22"/>
          <w:szCs w:val="22"/>
        </w:rPr>
        <w:t xml:space="preserve"> will require the Agency to withdraw the temporary worker immediately. Furthermore the </w:t>
      </w:r>
      <w:r w:rsidR="00BA1087">
        <w:rPr>
          <w:rFonts w:ascii="Arial" w:eastAsia="Arial" w:hAnsi="Arial" w:cs="Arial"/>
          <w:sz w:val="22"/>
          <w:szCs w:val="22"/>
        </w:rPr>
        <w:t>club</w:t>
      </w:r>
      <w:r w:rsidRPr="52D530A5">
        <w:rPr>
          <w:rFonts w:ascii="Arial" w:eastAsia="Arial" w:hAnsi="Arial" w:cs="Arial"/>
          <w:sz w:val="22"/>
          <w:szCs w:val="22"/>
        </w:rPr>
        <w:t xml:space="preserve"> will consider the implications of these Policy requirements on the provision of service agreements for all contractors, including any additional vetting requirements for those roles engaged in Regulated Activity with children, young people or adults at risk.</w:t>
      </w:r>
    </w:p>
    <w:p w14:paraId="38F50484" w14:textId="67036063" w:rsidR="002110A1" w:rsidRDefault="002110A1" w:rsidP="002110A1">
      <w:pPr>
        <w:pStyle w:val="LTASub-heading2"/>
        <w:rPr>
          <w:sz w:val="28"/>
          <w:szCs w:val="28"/>
        </w:rPr>
      </w:pPr>
      <w:r w:rsidRPr="00085D84">
        <w:rPr>
          <w:sz w:val="28"/>
          <w:szCs w:val="28"/>
        </w:rPr>
        <w:t>DBS CHECKS REVEALING CONTENT</w:t>
      </w:r>
    </w:p>
    <w:p w14:paraId="12029A2F" w14:textId="77777777" w:rsidR="007D68C9" w:rsidRDefault="007D68C9" w:rsidP="002110A1">
      <w:pPr>
        <w:jc w:val="both"/>
        <w:rPr>
          <w:rFonts w:ascii="Impact" w:eastAsia="Cambria" w:hAnsi="Impact"/>
          <w:noProof/>
          <w:color w:val="1A7BC0"/>
          <w:sz w:val="28"/>
          <w:szCs w:val="28"/>
        </w:rPr>
      </w:pPr>
    </w:p>
    <w:p w14:paraId="4A33991B" w14:textId="67A0A864" w:rsidR="007D68C9" w:rsidRPr="007D68C9" w:rsidRDefault="007D68C9" w:rsidP="007D68C9">
      <w:pPr>
        <w:rPr>
          <w:rFonts w:ascii="Helvetica" w:hAnsi="Helvetica"/>
          <w:b/>
        </w:rPr>
      </w:pPr>
      <w:r w:rsidRPr="007D68C9">
        <w:rPr>
          <w:rFonts w:ascii="Helvetica" w:hAnsi="Helvetica"/>
        </w:rPr>
        <w:t xml:space="preserve">Remember to check that a coach is LTA accredited. Do so by contacting the British Tennis Services Team: </w:t>
      </w:r>
      <w:hyperlink r:id="rId7" w:history="1">
        <w:r w:rsidRPr="007D68C9">
          <w:rPr>
            <w:rFonts w:ascii="Helvetica" w:eastAsia="Times New Roman" w:hAnsi="Helvetica" w:cs="Times New Roman"/>
            <w:b/>
            <w:bCs/>
            <w:color w:val="16316F"/>
            <w:bdr w:val="none" w:sz="0" w:space="0" w:color="auto" w:frame="1"/>
            <w:shd w:val="clear" w:color="auto" w:fill="FFFFFF"/>
            <w:lang w:eastAsia="en-GB"/>
          </w:rPr>
          <w:t>info@lta.org.uk</w:t>
        </w:r>
      </w:hyperlink>
      <w:r w:rsidRPr="007D68C9">
        <w:rPr>
          <w:rFonts w:ascii="Helvetica" w:eastAsia="Times New Roman" w:hAnsi="Helvetica" w:cs="Times New Roman"/>
          <w:b/>
          <w:bCs/>
          <w:color w:val="4C5D64"/>
          <w:shd w:val="clear" w:color="auto" w:fill="FFFFFF"/>
          <w:lang w:eastAsia="en-GB"/>
        </w:rPr>
        <w:t> - 020 8487 7000</w:t>
      </w:r>
    </w:p>
    <w:p w14:paraId="171F01AB" w14:textId="77777777" w:rsidR="007D68C9" w:rsidRDefault="007D68C9" w:rsidP="002110A1">
      <w:pPr>
        <w:jc w:val="both"/>
        <w:rPr>
          <w:rFonts w:ascii="Impact" w:eastAsia="Cambria" w:hAnsi="Impact"/>
          <w:noProof/>
          <w:color w:val="1A7BC0"/>
          <w:sz w:val="28"/>
          <w:szCs w:val="28"/>
        </w:rPr>
      </w:pPr>
    </w:p>
    <w:p w14:paraId="2ABB18F1" w14:textId="4D537E3E"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A DBS check will disclose any spent convictions, cautions or reprimands that are not protected and been subject to filtering by the DBS. DBS checks may also disclose other relevant information based on the position applied for.</w:t>
      </w:r>
    </w:p>
    <w:p w14:paraId="66B898FC" w14:textId="77777777" w:rsidR="002110A1" w:rsidRPr="007B02C1" w:rsidRDefault="002110A1" w:rsidP="002110A1">
      <w:pPr>
        <w:jc w:val="both"/>
        <w:rPr>
          <w:rFonts w:ascii="Arial" w:eastAsia="Arial" w:hAnsi="Arial" w:cs="Arial"/>
          <w:sz w:val="22"/>
          <w:szCs w:val="22"/>
        </w:rPr>
      </w:pPr>
    </w:p>
    <w:p w14:paraId="52D1E7AB"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The LTA will receive a notification when a DBS check has revealed content (i.e. an offence); however, the LTA will not know the details of the content.</w:t>
      </w:r>
    </w:p>
    <w:p w14:paraId="59B16914" w14:textId="77777777" w:rsidR="002110A1" w:rsidRPr="007B02C1" w:rsidRDefault="002110A1" w:rsidP="002110A1">
      <w:pPr>
        <w:jc w:val="both"/>
        <w:rPr>
          <w:rFonts w:ascii="Arial" w:eastAsia="Arial" w:hAnsi="Arial" w:cs="Arial"/>
          <w:sz w:val="22"/>
          <w:szCs w:val="22"/>
        </w:rPr>
      </w:pPr>
    </w:p>
    <w:p w14:paraId="06191BEE"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When the LTA receives a notification that a DBS check has revealed content, the applicant will be asked to provide the original DBS check for review. The LTA will then review the information to decide if any further information or action is required.</w:t>
      </w:r>
    </w:p>
    <w:p w14:paraId="0C513003" w14:textId="77777777" w:rsidR="002110A1" w:rsidRPr="007B02C1" w:rsidRDefault="002110A1" w:rsidP="002110A1">
      <w:pPr>
        <w:jc w:val="both"/>
        <w:rPr>
          <w:rFonts w:ascii="Arial" w:eastAsia="Arial" w:hAnsi="Arial" w:cs="Arial"/>
          <w:sz w:val="22"/>
          <w:szCs w:val="22"/>
        </w:rPr>
      </w:pPr>
    </w:p>
    <w:p w14:paraId="21AB9F8F" w14:textId="28A4165A" w:rsidR="002110A1" w:rsidRDefault="002110A1" w:rsidP="002110A1">
      <w:pPr>
        <w:jc w:val="both"/>
        <w:rPr>
          <w:rFonts w:ascii="Arial" w:eastAsia="Arial" w:hAnsi="Arial" w:cs="Arial"/>
        </w:rPr>
      </w:pPr>
      <w:r w:rsidRPr="52D530A5">
        <w:rPr>
          <w:rFonts w:ascii="Arial" w:eastAsia="Arial" w:hAnsi="Arial" w:cs="Arial"/>
          <w:sz w:val="22"/>
          <w:szCs w:val="22"/>
        </w:rPr>
        <w:t xml:space="preserve">If the DBS is not provided to the LTA for review, </w:t>
      </w:r>
      <w:r w:rsidR="00BA1087">
        <w:rPr>
          <w:rFonts w:ascii="Arial" w:eastAsia="Arial" w:hAnsi="Arial" w:cs="Arial"/>
          <w:sz w:val="22"/>
          <w:szCs w:val="22"/>
        </w:rPr>
        <w:t>CTC</w:t>
      </w:r>
      <w:r w:rsidRPr="52D530A5">
        <w:rPr>
          <w:rFonts w:ascii="Arial" w:eastAsia="Arial" w:hAnsi="Arial" w:cs="Arial"/>
          <w:sz w:val="22"/>
          <w:szCs w:val="22"/>
        </w:rPr>
        <w:t xml:space="preserve"> may withdraw any conditional offer of employment or engagement and take appropriate steps to prevent the individual from working with children and adults at ris</w:t>
      </w:r>
      <w:r w:rsidRPr="52D530A5">
        <w:rPr>
          <w:rFonts w:ascii="Arial" w:eastAsia="Arial" w:hAnsi="Arial" w:cs="Arial"/>
        </w:rPr>
        <w:t>k.</w:t>
      </w:r>
    </w:p>
    <w:p w14:paraId="5014FAD4" w14:textId="77777777" w:rsidR="002110A1" w:rsidRDefault="002110A1" w:rsidP="002110A1">
      <w:pPr>
        <w:jc w:val="both"/>
        <w:rPr>
          <w:rFonts w:ascii="Arial" w:eastAsia="Arial" w:hAnsi="Arial" w:cs="Arial"/>
        </w:rPr>
      </w:pPr>
    </w:p>
    <w:p w14:paraId="1DF51987" w14:textId="77777777" w:rsidR="005D52C7" w:rsidRPr="006E4D24" w:rsidRDefault="005D52C7" w:rsidP="005D52C7">
      <w:pPr>
        <w:pStyle w:val="paragraph"/>
        <w:spacing w:before="0" w:beforeAutospacing="0" w:after="0" w:afterAutospacing="0"/>
        <w:textAlignment w:val="baseline"/>
        <w:rPr>
          <w:rFonts w:ascii="Segoe UI" w:hAnsi="Segoe UI" w:cs="Segoe UI"/>
          <w:caps/>
          <w:color w:val="1A7BC0"/>
          <w:sz w:val="18"/>
          <w:szCs w:val="18"/>
        </w:rPr>
      </w:pPr>
      <w:bookmarkStart w:id="0" w:name="_Hlk129862585"/>
      <w:r w:rsidRPr="006E4D24">
        <w:rPr>
          <w:rStyle w:val="normaltextrun"/>
          <w:rFonts w:ascii="Impact" w:hAnsi="Impact" w:cs="Segoe UI"/>
          <w:caps/>
          <w:color w:val="1A7BC0"/>
          <w:sz w:val="28"/>
          <w:szCs w:val="28"/>
        </w:rPr>
        <w:t>RELATED POLICIES AND PROCEDURES </w:t>
      </w:r>
      <w:r w:rsidRPr="006E4D24">
        <w:rPr>
          <w:rStyle w:val="eop"/>
          <w:rFonts w:ascii="Impact" w:hAnsi="Impact" w:cs="Segoe UI"/>
          <w:caps/>
          <w:color w:val="1A7BC0"/>
          <w:sz w:val="28"/>
          <w:szCs w:val="28"/>
        </w:rPr>
        <w:t> </w:t>
      </w:r>
    </w:p>
    <w:bookmarkEnd w:id="0"/>
    <w:p w14:paraId="5EE123A9" w14:textId="05C71A1B" w:rsidR="005D52C7" w:rsidRPr="00602975" w:rsidRDefault="005D52C7" w:rsidP="005D52C7">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sidR="00BA1087">
        <w:rPr>
          <w:rStyle w:val="normaltextrun"/>
          <w:rFonts w:ascii="Arial" w:hAnsi="Arial" w:cs="Arial"/>
          <w:sz w:val="22"/>
          <w:szCs w:val="22"/>
        </w:rPr>
        <w:t>other club</w:t>
      </w:r>
      <w:r w:rsidRPr="00602975">
        <w:rPr>
          <w:rStyle w:val="normaltextrun"/>
          <w:rFonts w:ascii="Arial" w:hAnsi="Arial" w:cs="Arial"/>
          <w:sz w:val="22"/>
          <w:szCs w:val="22"/>
        </w:rPr>
        <w:t xml:space="preserve"> policies and procedures, including: </w:t>
      </w:r>
      <w:r w:rsidRPr="00602975">
        <w:rPr>
          <w:rStyle w:val="eop"/>
          <w:rFonts w:ascii="Arial" w:hAnsi="Arial" w:cs="Arial"/>
          <w:sz w:val="22"/>
          <w:szCs w:val="22"/>
        </w:rPr>
        <w:t> </w:t>
      </w:r>
    </w:p>
    <w:p w14:paraId="7E21FF81"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Anti-Bullying</w:t>
      </w:r>
    </w:p>
    <w:p w14:paraId="7953F464" w14:textId="77777777" w:rsidR="005D52C7" w:rsidRPr="005D52C7" w:rsidRDefault="005D52C7" w:rsidP="005D52C7">
      <w:pPr>
        <w:pStyle w:val="paragraph"/>
        <w:numPr>
          <w:ilvl w:val="0"/>
          <w:numId w:val="22"/>
        </w:numPr>
        <w:spacing w:before="0" w:beforeAutospacing="0" w:after="0" w:afterAutospacing="0"/>
        <w:jc w:val="both"/>
        <w:textAlignment w:val="baseline"/>
        <w:rPr>
          <w:rFonts w:ascii="Arial" w:hAnsi="Arial" w:cs="Arial"/>
          <w:sz w:val="22"/>
          <w:szCs w:val="22"/>
        </w:rPr>
      </w:pPr>
      <w:r w:rsidRPr="005D52C7">
        <w:rPr>
          <w:rStyle w:val="normaltextrun"/>
          <w:rFonts w:ascii="Arial" w:hAnsi="Arial" w:cs="Arial"/>
          <w:sz w:val="22"/>
          <w:szCs w:val="22"/>
        </w:rPr>
        <w:t>Code of conduct</w:t>
      </w:r>
    </w:p>
    <w:p w14:paraId="24D39C56" w14:textId="77777777" w:rsidR="005D52C7" w:rsidRPr="005D52C7" w:rsidRDefault="005D52C7" w:rsidP="005D52C7">
      <w:pPr>
        <w:pStyle w:val="paragraph"/>
        <w:numPr>
          <w:ilvl w:val="0"/>
          <w:numId w:val="22"/>
        </w:numPr>
        <w:spacing w:before="0" w:beforeAutospacing="0" w:after="0" w:afterAutospacing="0"/>
        <w:jc w:val="both"/>
        <w:textAlignment w:val="baseline"/>
        <w:rPr>
          <w:rStyle w:val="normaltextrun"/>
          <w:rFonts w:ascii="Arial" w:hAnsi="Arial" w:cs="Arial"/>
          <w:sz w:val="22"/>
          <w:szCs w:val="22"/>
        </w:rPr>
      </w:pPr>
      <w:r w:rsidRPr="005D52C7">
        <w:rPr>
          <w:rStyle w:val="normaltextrun"/>
          <w:rFonts w:ascii="Arial" w:hAnsi="Arial" w:cs="Arial"/>
          <w:sz w:val="22"/>
          <w:szCs w:val="22"/>
        </w:rPr>
        <w:t xml:space="preserve">Diversity and inclusion </w:t>
      </w:r>
    </w:p>
    <w:p w14:paraId="65215A65"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Online safety and communication</w:t>
      </w:r>
    </w:p>
    <w:p w14:paraId="4B95B5A6"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Photography and filming</w:t>
      </w:r>
    </w:p>
    <w:p w14:paraId="49667CCB"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Use of changing rooms</w:t>
      </w:r>
    </w:p>
    <w:p w14:paraId="7BCE4944"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Safeguarding policy</w:t>
      </w:r>
    </w:p>
    <w:p w14:paraId="33DDA785"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Safeguarding at events, activities and competitions</w:t>
      </w:r>
    </w:p>
    <w:p w14:paraId="4FE7749A" w14:textId="77777777" w:rsidR="002110A1" w:rsidRDefault="002110A1" w:rsidP="002110A1">
      <w:pPr>
        <w:jc w:val="both"/>
        <w:rPr>
          <w:rFonts w:ascii="Arial" w:eastAsia="Arial" w:hAnsi="Arial" w:cs="Arial"/>
        </w:rPr>
      </w:pPr>
    </w:p>
    <w:p w14:paraId="7D710CC3" w14:textId="77777777" w:rsidR="002110A1" w:rsidRPr="0003657B" w:rsidRDefault="002110A1" w:rsidP="002110A1">
      <w:pPr>
        <w:pStyle w:val="paragraph"/>
        <w:spacing w:before="0" w:beforeAutospacing="0" w:after="0" w:afterAutospacing="0"/>
        <w:jc w:val="both"/>
        <w:textAlignment w:val="baseline"/>
        <w:rPr>
          <w:rFonts w:ascii="Segoe UI" w:hAnsi="Segoe UI" w:cs="Segoe UI"/>
          <w:sz w:val="22"/>
          <w:szCs w:val="22"/>
        </w:rPr>
      </w:pPr>
      <w:r w:rsidRPr="0003657B">
        <w:rPr>
          <w:rStyle w:val="normaltextrun"/>
          <w:rFonts w:ascii="Arial" w:hAnsi="Arial" w:cs="Arial"/>
          <w:sz w:val="22"/>
          <w:szCs w:val="22"/>
        </w:rPr>
        <w:t>This policy is reviewed every three years (or earlier if there is a change in national legislation).</w:t>
      </w:r>
      <w:r w:rsidRPr="0003657B">
        <w:rPr>
          <w:rStyle w:val="eop"/>
          <w:rFonts w:ascii="Arial" w:hAnsi="Arial" w:cs="Arial"/>
          <w:sz w:val="22"/>
          <w:szCs w:val="22"/>
        </w:rPr>
        <w:t> </w:t>
      </w:r>
    </w:p>
    <w:p w14:paraId="7503865A" w14:textId="77777777" w:rsidR="002110A1" w:rsidRPr="0003657B" w:rsidRDefault="002110A1" w:rsidP="002110A1">
      <w:pPr>
        <w:pStyle w:val="paragraph"/>
        <w:spacing w:before="0" w:beforeAutospacing="0" w:after="0" w:afterAutospacing="0"/>
        <w:jc w:val="both"/>
        <w:textAlignment w:val="baseline"/>
        <w:rPr>
          <w:rFonts w:ascii="Segoe UI" w:hAnsi="Segoe UI" w:cs="Segoe UI"/>
          <w:sz w:val="22"/>
          <w:szCs w:val="22"/>
        </w:rPr>
      </w:pPr>
      <w:r w:rsidRPr="0003657B">
        <w:rPr>
          <w:rStyle w:val="eop"/>
          <w:rFonts w:ascii="Arial" w:hAnsi="Arial" w:cs="Arial"/>
          <w:sz w:val="22"/>
          <w:szCs w:val="22"/>
        </w:rPr>
        <w:t> </w:t>
      </w:r>
    </w:p>
    <w:p w14:paraId="23463218" w14:textId="77777777" w:rsidR="002110A1" w:rsidRPr="0003657B" w:rsidRDefault="002110A1" w:rsidP="002110A1">
      <w:pPr>
        <w:pStyle w:val="paragraph"/>
        <w:spacing w:before="0" w:beforeAutospacing="0" w:after="0" w:afterAutospacing="0"/>
        <w:jc w:val="both"/>
        <w:textAlignment w:val="baseline"/>
        <w:rPr>
          <w:rFonts w:ascii="Segoe UI" w:hAnsi="Segoe UI" w:cs="Segoe UI"/>
          <w:sz w:val="22"/>
          <w:szCs w:val="22"/>
        </w:rPr>
      </w:pPr>
      <w:r w:rsidRPr="0003657B">
        <w:rPr>
          <w:rStyle w:val="eop"/>
          <w:rFonts w:ascii="Arial" w:hAnsi="Arial" w:cs="Arial"/>
          <w:sz w:val="22"/>
          <w:szCs w:val="22"/>
        </w:rPr>
        <w:t> </w:t>
      </w:r>
    </w:p>
    <w:p w14:paraId="56FC7EE3" w14:textId="77B2AB4A" w:rsidR="002110A1" w:rsidRPr="0003657B" w:rsidRDefault="002110A1" w:rsidP="002110A1">
      <w:pPr>
        <w:pStyle w:val="paragraph"/>
        <w:spacing w:before="0" w:beforeAutospacing="0" w:after="0" w:afterAutospacing="0"/>
        <w:jc w:val="both"/>
        <w:textAlignment w:val="baseline"/>
        <w:rPr>
          <w:rFonts w:ascii="Segoe UI" w:hAnsi="Segoe UI" w:cs="Segoe UI"/>
          <w:sz w:val="22"/>
          <w:szCs w:val="22"/>
        </w:rPr>
      </w:pPr>
      <w:r w:rsidRPr="0003657B">
        <w:rPr>
          <w:rStyle w:val="normaltextrun"/>
          <w:rFonts w:ascii="Arial" w:hAnsi="Arial" w:cs="Arial"/>
          <w:sz w:val="22"/>
          <w:szCs w:val="22"/>
        </w:rPr>
        <w:t>Chairperson</w:t>
      </w:r>
      <w:r w:rsidR="0003657B">
        <w:rPr>
          <w:rStyle w:val="normaltextrun"/>
          <w:rFonts w:ascii="Arial" w:hAnsi="Arial" w:cs="Arial"/>
          <w:sz w:val="22"/>
          <w:szCs w:val="22"/>
        </w:rPr>
        <w:t>: Andrew Thrush</w:t>
      </w:r>
      <w:r w:rsidRPr="0003657B">
        <w:rPr>
          <w:rStyle w:val="normaltextrun"/>
          <w:rFonts w:ascii="Arial" w:hAnsi="Arial" w:cs="Arial"/>
          <w:sz w:val="22"/>
          <w:szCs w:val="22"/>
        </w:rPr>
        <w:t xml:space="preserve"> </w:t>
      </w:r>
      <w:r w:rsidRPr="0003657B">
        <w:rPr>
          <w:rStyle w:val="tabchar"/>
          <w:rFonts w:ascii="Calibri" w:hAnsi="Calibri" w:cs="Calibri"/>
          <w:sz w:val="22"/>
          <w:szCs w:val="22"/>
        </w:rPr>
        <w:tab/>
      </w:r>
      <w:r w:rsidRPr="0003657B">
        <w:rPr>
          <w:rStyle w:val="tabchar"/>
          <w:rFonts w:ascii="Calibri" w:hAnsi="Calibri" w:cs="Calibri"/>
          <w:sz w:val="22"/>
          <w:szCs w:val="22"/>
        </w:rPr>
        <w:tab/>
      </w:r>
      <w:r w:rsidRPr="0003657B">
        <w:rPr>
          <w:rStyle w:val="tabchar"/>
          <w:rFonts w:ascii="Calibri" w:hAnsi="Calibri" w:cs="Calibri"/>
          <w:sz w:val="22"/>
          <w:szCs w:val="22"/>
        </w:rPr>
        <w:tab/>
      </w:r>
      <w:r w:rsidRPr="0003657B">
        <w:rPr>
          <w:rStyle w:val="tabchar"/>
          <w:rFonts w:ascii="Calibri" w:hAnsi="Calibri" w:cs="Calibri"/>
          <w:sz w:val="22"/>
          <w:szCs w:val="22"/>
        </w:rPr>
        <w:tab/>
      </w:r>
      <w:r w:rsidRPr="0003657B">
        <w:rPr>
          <w:rStyle w:val="tabchar"/>
          <w:rFonts w:ascii="Calibri" w:hAnsi="Calibri" w:cs="Calibri"/>
          <w:sz w:val="22"/>
          <w:szCs w:val="22"/>
        </w:rPr>
        <w:tab/>
      </w:r>
      <w:r w:rsidRPr="0003657B">
        <w:rPr>
          <w:rStyle w:val="tabchar"/>
          <w:rFonts w:ascii="Calibri" w:hAnsi="Calibri" w:cs="Calibri"/>
          <w:sz w:val="22"/>
          <w:szCs w:val="22"/>
        </w:rPr>
        <w:tab/>
      </w:r>
      <w:r w:rsidRPr="0003657B">
        <w:rPr>
          <w:rStyle w:val="tabchar"/>
          <w:rFonts w:ascii="Calibri" w:hAnsi="Calibri" w:cs="Calibri"/>
          <w:sz w:val="22"/>
          <w:szCs w:val="22"/>
        </w:rPr>
        <w:tab/>
      </w:r>
      <w:r w:rsidRPr="0003657B">
        <w:rPr>
          <w:rStyle w:val="normaltextrun"/>
          <w:rFonts w:ascii="Arial" w:hAnsi="Arial" w:cs="Arial"/>
          <w:sz w:val="22"/>
          <w:szCs w:val="22"/>
        </w:rPr>
        <w:t>Date:</w:t>
      </w:r>
      <w:r w:rsidR="0003657B">
        <w:rPr>
          <w:rStyle w:val="normaltextrun"/>
          <w:rFonts w:ascii="Arial" w:hAnsi="Arial" w:cs="Arial"/>
          <w:sz w:val="22"/>
          <w:szCs w:val="22"/>
        </w:rPr>
        <w:t xml:space="preserve"> 13/10/25</w:t>
      </w:r>
      <w:r w:rsidRPr="0003657B">
        <w:rPr>
          <w:rStyle w:val="eop"/>
          <w:rFonts w:ascii="Arial" w:hAnsi="Arial" w:cs="Arial"/>
          <w:sz w:val="22"/>
          <w:szCs w:val="22"/>
        </w:rPr>
        <w:t> </w:t>
      </w:r>
    </w:p>
    <w:p w14:paraId="2F9C9ED6" w14:textId="77777777" w:rsidR="002110A1" w:rsidRPr="0003657B" w:rsidRDefault="002110A1" w:rsidP="002110A1">
      <w:pPr>
        <w:pStyle w:val="paragraph"/>
        <w:spacing w:before="0" w:beforeAutospacing="0" w:after="0" w:afterAutospacing="0"/>
        <w:jc w:val="both"/>
        <w:textAlignment w:val="baseline"/>
        <w:rPr>
          <w:rFonts w:ascii="Segoe UI" w:hAnsi="Segoe UI" w:cs="Segoe UI"/>
          <w:sz w:val="22"/>
          <w:szCs w:val="22"/>
        </w:rPr>
      </w:pPr>
      <w:r w:rsidRPr="0003657B">
        <w:rPr>
          <w:rStyle w:val="eop"/>
          <w:rFonts w:ascii="Arial" w:hAnsi="Arial" w:cs="Arial"/>
          <w:sz w:val="22"/>
          <w:szCs w:val="22"/>
        </w:rPr>
        <w:t> </w:t>
      </w:r>
    </w:p>
    <w:p w14:paraId="26863F73" w14:textId="1C686405" w:rsidR="002110A1" w:rsidRPr="005D52C7" w:rsidRDefault="0003657B" w:rsidP="002110A1">
      <w:pPr>
        <w:pStyle w:val="paragraph"/>
        <w:spacing w:before="0" w:beforeAutospacing="0" w:after="0" w:afterAutospacing="0"/>
        <w:jc w:val="both"/>
        <w:textAlignment w:val="baseline"/>
        <w:rPr>
          <w:rFonts w:ascii="Segoe UI" w:hAnsi="Segoe UI" w:cs="Segoe UI"/>
          <w:color w:val="000000"/>
          <w:sz w:val="22"/>
          <w:szCs w:val="22"/>
        </w:rPr>
      </w:pPr>
      <w:r>
        <w:rPr>
          <w:rStyle w:val="normaltextrun"/>
          <w:rFonts w:ascii="Arial" w:hAnsi="Arial" w:cs="Arial"/>
          <w:color w:val="000000"/>
          <w:sz w:val="22"/>
          <w:szCs w:val="22"/>
        </w:rPr>
        <w:t>Welfare Officer/</w:t>
      </w:r>
      <w:r w:rsidR="002110A1" w:rsidRPr="0003657B">
        <w:rPr>
          <w:rStyle w:val="normaltextrun"/>
          <w:rFonts w:ascii="Arial" w:hAnsi="Arial" w:cs="Arial"/>
          <w:color w:val="000000"/>
          <w:sz w:val="22"/>
          <w:szCs w:val="22"/>
        </w:rPr>
        <w:t>Safeguarding Officer</w:t>
      </w:r>
      <w:r>
        <w:rPr>
          <w:rStyle w:val="normaltextrun"/>
          <w:rFonts w:ascii="Arial" w:hAnsi="Arial" w:cs="Arial"/>
          <w:color w:val="000000"/>
          <w:sz w:val="22"/>
          <w:szCs w:val="22"/>
        </w:rPr>
        <w:t xml:space="preserve">:  Charles </w:t>
      </w:r>
      <w:proofErr w:type="spellStart"/>
      <w:r>
        <w:rPr>
          <w:rStyle w:val="normaltextrun"/>
          <w:rFonts w:ascii="Arial" w:hAnsi="Arial" w:cs="Arial"/>
          <w:color w:val="000000"/>
          <w:sz w:val="22"/>
          <w:szCs w:val="22"/>
        </w:rPr>
        <w:t>McArdle</w:t>
      </w:r>
      <w:proofErr w:type="spellEnd"/>
      <w:r w:rsidR="002110A1" w:rsidRPr="0003657B">
        <w:rPr>
          <w:rStyle w:val="normaltextrun"/>
          <w:rFonts w:ascii="Arial" w:hAnsi="Arial" w:cs="Arial"/>
          <w:b/>
          <w:bCs/>
          <w:color w:val="000000"/>
          <w:sz w:val="22"/>
          <w:szCs w:val="22"/>
        </w:rPr>
        <w:t xml:space="preserve"> </w:t>
      </w:r>
      <w:r w:rsidR="002110A1" w:rsidRPr="0003657B">
        <w:rPr>
          <w:rStyle w:val="tabchar"/>
          <w:rFonts w:ascii="Calibri" w:hAnsi="Calibri" w:cs="Calibri"/>
          <w:color w:val="000000"/>
          <w:sz w:val="22"/>
          <w:szCs w:val="22"/>
        </w:rPr>
        <w:tab/>
      </w:r>
      <w:r w:rsidR="002110A1" w:rsidRPr="0003657B">
        <w:rPr>
          <w:rStyle w:val="tabchar"/>
          <w:rFonts w:ascii="Calibri" w:hAnsi="Calibri" w:cs="Calibri"/>
          <w:color w:val="000000"/>
          <w:sz w:val="22"/>
          <w:szCs w:val="22"/>
        </w:rPr>
        <w:tab/>
      </w:r>
      <w:r>
        <w:rPr>
          <w:rStyle w:val="tabchar"/>
          <w:rFonts w:ascii="Calibri" w:hAnsi="Calibri" w:cs="Calibri"/>
          <w:color w:val="000000"/>
          <w:sz w:val="22"/>
          <w:szCs w:val="22"/>
        </w:rPr>
        <w:t xml:space="preserve">               </w:t>
      </w:r>
      <w:r w:rsidR="002110A1" w:rsidRPr="0003657B">
        <w:rPr>
          <w:rStyle w:val="normaltextrun"/>
          <w:rFonts w:ascii="Arial" w:hAnsi="Arial" w:cs="Arial"/>
          <w:color w:val="000000"/>
          <w:sz w:val="22"/>
          <w:szCs w:val="22"/>
        </w:rPr>
        <w:t>Date:</w:t>
      </w:r>
      <w:r w:rsidR="002110A1" w:rsidRPr="005D52C7">
        <w:rPr>
          <w:rStyle w:val="eop"/>
          <w:rFonts w:ascii="Arial" w:hAnsi="Arial" w:cs="Arial"/>
          <w:color w:val="000000"/>
          <w:sz w:val="22"/>
          <w:szCs w:val="22"/>
        </w:rPr>
        <w:t> </w:t>
      </w:r>
      <w:r>
        <w:rPr>
          <w:rStyle w:val="eop"/>
          <w:rFonts w:ascii="Arial" w:hAnsi="Arial" w:cs="Arial"/>
          <w:color w:val="000000"/>
          <w:sz w:val="22"/>
          <w:szCs w:val="22"/>
        </w:rPr>
        <w:t>13/10/25</w:t>
      </w:r>
    </w:p>
    <w:p w14:paraId="20B47E0B" w14:textId="77777777" w:rsidR="00BA1087" w:rsidRDefault="00BA1087" w:rsidP="00BA1087">
      <w:pPr>
        <w:rPr>
          <w:rFonts w:ascii="Helvetica" w:hAnsi="Helvetica"/>
          <w:i/>
          <w:iCs/>
          <w:sz w:val="28"/>
          <w:szCs w:val="28"/>
        </w:rPr>
      </w:pPr>
      <w:bookmarkStart w:id="1" w:name="_GoBack"/>
      <w:bookmarkEnd w:id="1"/>
    </w:p>
    <w:p w14:paraId="579F1E00" w14:textId="29C71094" w:rsidR="00BA1087" w:rsidRPr="00B46C74" w:rsidRDefault="007D68C9" w:rsidP="00BA1087">
      <w:pPr>
        <w:rPr>
          <w:rFonts w:ascii="Helvetica" w:hAnsi="Helvetica"/>
          <w:i/>
          <w:iCs/>
          <w:sz w:val="28"/>
          <w:szCs w:val="28"/>
        </w:rPr>
      </w:pPr>
      <w:r>
        <w:rPr>
          <w:rFonts w:ascii="Helvetica" w:hAnsi="Helvetica"/>
          <w:i/>
          <w:iCs/>
          <w:sz w:val="28"/>
          <w:szCs w:val="28"/>
        </w:rPr>
        <w:lastRenderedPageBreak/>
        <w:t>Guidance on the steps in the selection process</w:t>
      </w:r>
      <w:r w:rsidR="00BA1087">
        <w:rPr>
          <w:rFonts w:ascii="Helvetica" w:hAnsi="Helvetica"/>
          <w:i/>
          <w:iCs/>
          <w:sz w:val="28"/>
          <w:szCs w:val="28"/>
        </w:rPr>
        <w:t xml:space="preserve"> </w:t>
      </w:r>
    </w:p>
    <w:p w14:paraId="473A5B14" w14:textId="77777777" w:rsidR="007D68C9" w:rsidRDefault="007D68C9" w:rsidP="00BA1087">
      <w:pPr>
        <w:rPr>
          <w:rFonts w:ascii="Helvetica" w:hAnsi="Helvetica"/>
          <w:b/>
          <w:bCs/>
        </w:rPr>
      </w:pPr>
    </w:p>
    <w:p w14:paraId="0E4ECDB4" w14:textId="55DE2B92" w:rsidR="00BA1087" w:rsidRPr="00943F68" w:rsidRDefault="00BA1087" w:rsidP="00BA1087">
      <w:pPr>
        <w:rPr>
          <w:rFonts w:ascii="Helvetica" w:hAnsi="Helvetica"/>
          <w:b/>
          <w:bCs/>
        </w:rPr>
      </w:pPr>
      <w:r w:rsidRPr="00943F68">
        <w:rPr>
          <w:rFonts w:ascii="Helvetica" w:hAnsi="Helvetica"/>
          <w:b/>
          <w:bCs/>
        </w:rPr>
        <w:t>Planning</w:t>
      </w:r>
    </w:p>
    <w:p w14:paraId="003634DB" w14:textId="77777777" w:rsidR="00BA1087" w:rsidRPr="00943F68" w:rsidRDefault="00BA1087" w:rsidP="00BA1087">
      <w:pPr>
        <w:rPr>
          <w:rFonts w:ascii="Helvetica" w:hAnsi="Helvetica"/>
        </w:rPr>
      </w:pPr>
      <w:r w:rsidRPr="00943F68">
        <w:rPr>
          <w:rFonts w:ascii="Helvetica" w:hAnsi="Helvetica"/>
        </w:rPr>
        <w:t xml:space="preserve">Decide the minimum qualifications and skills required, including </w:t>
      </w:r>
      <w:r w:rsidRPr="00872C57">
        <w:rPr>
          <w:rFonts w:ascii="Helvetica" w:hAnsi="Helvetica"/>
          <w:strike/>
        </w:rPr>
        <w:t>those</w:t>
      </w:r>
      <w:r w:rsidRPr="00943F68">
        <w:rPr>
          <w:rFonts w:ascii="Helvetica" w:hAnsi="Helvetica"/>
        </w:rPr>
        <w:t xml:space="preserve"> skills that are not based on qualifications and are transferable from other sports, sectors and life experiences. </w:t>
      </w:r>
    </w:p>
    <w:p w14:paraId="3A966D75" w14:textId="77777777" w:rsidR="00BA1087" w:rsidRPr="00943F68" w:rsidRDefault="00BA1087" w:rsidP="00BA1087">
      <w:pPr>
        <w:rPr>
          <w:rFonts w:ascii="Helvetica" w:hAnsi="Helvetica"/>
        </w:rPr>
      </w:pPr>
      <w:r w:rsidRPr="00943F68">
        <w:rPr>
          <w:rFonts w:ascii="Helvetica" w:hAnsi="Helvetica"/>
        </w:rPr>
        <w:t xml:space="preserve">As well as recruiting the right people, consider the overall team dynamic and the mix of skills that everyone brings. </w:t>
      </w:r>
    </w:p>
    <w:p w14:paraId="5FE9EF11" w14:textId="77777777" w:rsidR="00626FC1" w:rsidRDefault="00626FC1" w:rsidP="00BA1087">
      <w:pPr>
        <w:rPr>
          <w:rFonts w:ascii="Helvetica" w:hAnsi="Helvetica"/>
          <w:b/>
        </w:rPr>
      </w:pPr>
    </w:p>
    <w:p w14:paraId="37F1E850" w14:textId="062BF886" w:rsidR="00BA1087" w:rsidRPr="00943F68" w:rsidRDefault="00BA1087" w:rsidP="00BA1087">
      <w:pPr>
        <w:rPr>
          <w:rFonts w:ascii="Helvetica" w:hAnsi="Helvetica"/>
          <w:b/>
        </w:rPr>
      </w:pPr>
      <w:r w:rsidRPr="00943F68">
        <w:rPr>
          <w:rFonts w:ascii="Helvetica" w:hAnsi="Helvetica"/>
          <w:b/>
        </w:rPr>
        <w:t xml:space="preserve">Advertising </w:t>
      </w:r>
    </w:p>
    <w:p w14:paraId="566A1FE0" w14:textId="77777777" w:rsidR="00BA1087" w:rsidRPr="00943F68" w:rsidRDefault="00BA1087" w:rsidP="00BA1087">
      <w:pPr>
        <w:rPr>
          <w:rFonts w:ascii="Helvetica" w:hAnsi="Helvetica"/>
        </w:rPr>
      </w:pPr>
      <w:r w:rsidRPr="00943F68">
        <w:rPr>
          <w:rFonts w:ascii="Helvetica" w:hAnsi="Helvetica"/>
        </w:rPr>
        <w:t xml:space="preserve">It is important to advertise the role, even if only locally.  Adverts should outline the qualifications and skills required and make clear that references will be sought and, where applicable, a criminal records check. </w:t>
      </w:r>
    </w:p>
    <w:p w14:paraId="4055B3E9" w14:textId="77777777" w:rsidR="00BA1087" w:rsidRPr="00943F68" w:rsidRDefault="00BA1087" w:rsidP="00BA1087">
      <w:pPr>
        <w:rPr>
          <w:rFonts w:ascii="Helvetica" w:hAnsi="Helvetica"/>
        </w:rPr>
      </w:pPr>
      <w:r w:rsidRPr="00943F68">
        <w:rPr>
          <w:rFonts w:ascii="Helvetica" w:hAnsi="Helvetica"/>
        </w:rPr>
        <w:t xml:space="preserve">Use the appropriate e-mail address in the advert.  Do not use personal contact details at this stage. </w:t>
      </w:r>
    </w:p>
    <w:p w14:paraId="24FA4AB0" w14:textId="77777777" w:rsidR="007D68C9" w:rsidRDefault="007D68C9" w:rsidP="00BA1087">
      <w:pPr>
        <w:rPr>
          <w:rFonts w:ascii="Helvetica" w:hAnsi="Helvetica"/>
        </w:rPr>
      </w:pPr>
    </w:p>
    <w:p w14:paraId="32E3BBD3" w14:textId="534BFB73" w:rsidR="00BA1087" w:rsidRPr="00943F68" w:rsidRDefault="00BA1087" w:rsidP="00BA1087">
      <w:pPr>
        <w:rPr>
          <w:rFonts w:ascii="Helvetica" w:hAnsi="Helvetica"/>
          <w:b/>
        </w:rPr>
      </w:pPr>
      <w:r w:rsidRPr="00943F68">
        <w:rPr>
          <w:rFonts w:ascii="Helvetica" w:hAnsi="Helvetica"/>
        </w:rPr>
        <w:t xml:space="preserve"> I</w:t>
      </w:r>
      <w:r w:rsidRPr="00943F68">
        <w:rPr>
          <w:rFonts w:ascii="Helvetica" w:hAnsi="Helvetica"/>
          <w:b/>
        </w:rPr>
        <w:t xml:space="preserve">nterviewing </w:t>
      </w:r>
    </w:p>
    <w:p w14:paraId="65A960BF" w14:textId="77777777" w:rsidR="00BA1087" w:rsidRPr="00943F68" w:rsidRDefault="00BA1087" w:rsidP="00BA1087">
      <w:pPr>
        <w:pStyle w:val="ListParagraph"/>
        <w:numPr>
          <w:ilvl w:val="0"/>
          <w:numId w:val="23"/>
        </w:numPr>
        <w:rPr>
          <w:rFonts w:ascii="Helvetica" w:hAnsi="Helvetica"/>
        </w:rPr>
      </w:pPr>
      <w:r w:rsidRPr="00943F68">
        <w:rPr>
          <w:rFonts w:ascii="Helvetica" w:hAnsi="Helvetica"/>
        </w:rPr>
        <w:t>Firstly identify the skills, knowledge, understanding and experience required for the role.</w:t>
      </w:r>
    </w:p>
    <w:p w14:paraId="2DF16A16" w14:textId="77777777" w:rsidR="00BA1087" w:rsidRPr="00943F68" w:rsidRDefault="00BA1087" w:rsidP="00BA1087">
      <w:pPr>
        <w:rPr>
          <w:rFonts w:ascii="Helvetica" w:hAnsi="Helvetica"/>
        </w:rPr>
      </w:pPr>
    </w:p>
    <w:p w14:paraId="217F9AA5" w14:textId="77777777" w:rsidR="00BA1087" w:rsidRPr="00943F68" w:rsidRDefault="00BA1087" w:rsidP="00BA1087">
      <w:pPr>
        <w:pStyle w:val="ListParagraph"/>
        <w:numPr>
          <w:ilvl w:val="0"/>
          <w:numId w:val="23"/>
        </w:numPr>
        <w:rPr>
          <w:rFonts w:ascii="Helvetica" w:hAnsi="Helvetica"/>
        </w:rPr>
      </w:pPr>
      <w:r w:rsidRPr="00943F68">
        <w:rPr>
          <w:rFonts w:ascii="Helvetica" w:hAnsi="Helvetica"/>
        </w:rPr>
        <w:t xml:space="preserve">Consider who should be on the interview panel for gender balance, diversity and </w:t>
      </w:r>
      <w:r>
        <w:rPr>
          <w:rFonts w:ascii="Helvetica" w:hAnsi="Helvetica"/>
        </w:rPr>
        <w:t>working background</w:t>
      </w:r>
      <w:r w:rsidRPr="00943F68">
        <w:rPr>
          <w:rFonts w:ascii="Helvetica" w:hAnsi="Helvetica"/>
        </w:rPr>
        <w:t>.  Having two interviewers is recommended and is essential if the applicant is under 18 years old.</w:t>
      </w:r>
    </w:p>
    <w:p w14:paraId="375C7ED0" w14:textId="77777777" w:rsidR="00BA1087" w:rsidRPr="00943F68" w:rsidRDefault="00BA1087" w:rsidP="00BA1087">
      <w:pPr>
        <w:rPr>
          <w:rFonts w:ascii="Helvetica" w:hAnsi="Helvetica"/>
        </w:rPr>
      </w:pPr>
    </w:p>
    <w:p w14:paraId="7279C75A" w14:textId="77777777" w:rsidR="00BA1087" w:rsidRPr="006940D8" w:rsidRDefault="00BA1087" w:rsidP="00BA1087">
      <w:pPr>
        <w:pStyle w:val="ListParagraph"/>
        <w:numPr>
          <w:ilvl w:val="0"/>
          <w:numId w:val="23"/>
        </w:numPr>
        <w:rPr>
          <w:rFonts w:ascii="Helvetica" w:hAnsi="Helvetica"/>
        </w:rPr>
      </w:pPr>
      <w:r w:rsidRPr="00943F68">
        <w:rPr>
          <w:rFonts w:ascii="Helvetica" w:hAnsi="Helvetica"/>
        </w:rPr>
        <w:t>Prepare a list of questions which will reveal the knowledge, understanding, skills and experience you are looking for.</w:t>
      </w:r>
    </w:p>
    <w:p w14:paraId="44E1C713" w14:textId="77777777" w:rsidR="00BA1087" w:rsidRPr="00943F68" w:rsidRDefault="00BA1087" w:rsidP="00BA1087">
      <w:pPr>
        <w:rPr>
          <w:rFonts w:ascii="Helvetica" w:hAnsi="Helvetica"/>
        </w:rPr>
      </w:pPr>
    </w:p>
    <w:p w14:paraId="249EF5A7" w14:textId="77777777" w:rsidR="00BA1087" w:rsidRPr="00943F68" w:rsidRDefault="00BA1087" w:rsidP="00BA1087">
      <w:pPr>
        <w:pStyle w:val="ListParagraph"/>
        <w:numPr>
          <w:ilvl w:val="0"/>
          <w:numId w:val="23"/>
        </w:numPr>
        <w:rPr>
          <w:rFonts w:ascii="Helvetica" w:hAnsi="Helvetica"/>
        </w:rPr>
      </w:pPr>
      <w:r w:rsidRPr="00943F68">
        <w:rPr>
          <w:rFonts w:ascii="Helvetica" w:hAnsi="Helvetica"/>
        </w:rPr>
        <w:t>If relevant ask the candidate to carry out a short task related to the role, making adjustments if he or she has particular needs.</w:t>
      </w:r>
    </w:p>
    <w:p w14:paraId="0142C1AB" w14:textId="77777777" w:rsidR="00BA1087" w:rsidRPr="00943F68" w:rsidRDefault="00BA1087" w:rsidP="00BA1087">
      <w:pPr>
        <w:rPr>
          <w:rFonts w:ascii="Helvetica" w:hAnsi="Helvetica"/>
        </w:rPr>
      </w:pPr>
    </w:p>
    <w:p w14:paraId="790C60DC" w14:textId="77777777" w:rsidR="00BA1087" w:rsidRPr="00943F68" w:rsidRDefault="00BA1087" w:rsidP="00BA1087">
      <w:pPr>
        <w:pStyle w:val="ListParagraph"/>
        <w:numPr>
          <w:ilvl w:val="0"/>
          <w:numId w:val="23"/>
        </w:numPr>
        <w:rPr>
          <w:rFonts w:ascii="Helvetica" w:hAnsi="Helvetica"/>
        </w:rPr>
      </w:pPr>
      <w:r w:rsidRPr="00943F68">
        <w:rPr>
          <w:rFonts w:ascii="Helvetica" w:hAnsi="Helvetica"/>
        </w:rPr>
        <w:t>Take notes to help you remember their answers and responses.</w:t>
      </w:r>
    </w:p>
    <w:p w14:paraId="6AECCA69" w14:textId="77777777" w:rsidR="00BA1087" w:rsidRPr="00943F68" w:rsidRDefault="00BA1087" w:rsidP="00BA1087">
      <w:pPr>
        <w:rPr>
          <w:rFonts w:ascii="Helvetica" w:hAnsi="Helvetica"/>
        </w:rPr>
      </w:pPr>
    </w:p>
    <w:p w14:paraId="191E1881" w14:textId="77777777" w:rsidR="00BA1087" w:rsidRPr="00943F68" w:rsidRDefault="00BA1087" w:rsidP="00BA1087">
      <w:pPr>
        <w:pStyle w:val="ListParagraph"/>
        <w:numPr>
          <w:ilvl w:val="0"/>
          <w:numId w:val="23"/>
        </w:numPr>
        <w:rPr>
          <w:rFonts w:ascii="Helvetica" w:hAnsi="Helvetica"/>
        </w:rPr>
      </w:pPr>
      <w:r w:rsidRPr="00943F68">
        <w:rPr>
          <w:rFonts w:ascii="Helvetica" w:hAnsi="Helvetica"/>
        </w:rPr>
        <w:t>Be fair by asking all applicants the same questions and note each interviewer's response to the candidate's answers. This ensures that the final decision is based on evidence rather than 'gut instinct'.</w:t>
      </w:r>
    </w:p>
    <w:p w14:paraId="329ED82B" w14:textId="77777777" w:rsidR="00BA1087" w:rsidRPr="00943F68" w:rsidRDefault="00BA1087" w:rsidP="00BA1087">
      <w:pPr>
        <w:rPr>
          <w:rFonts w:ascii="Helvetica" w:hAnsi="Helvetica"/>
        </w:rPr>
      </w:pPr>
    </w:p>
    <w:p w14:paraId="12D7B228" w14:textId="77777777" w:rsidR="00BA1087" w:rsidRPr="00943F68" w:rsidRDefault="00BA1087" w:rsidP="00BA1087">
      <w:pPr>
        <w:pStyle w:val="ListParagraph"/>
        <w:numPr>
          <w:ilvl w:val="0"/>
          <w:numId w:val="23"/>
        </w:numPr>
        <w:rPr>
          <w:rFonts w:ascii="Helvetica" w:hAnsi="Helvetica"/>
        </w:rPr>
      </w:pPr>
      <w:r w:rsidRPr="00943F68">
        <w:rPr>
          <w:rFonts w:ascii="Helvetica" w:hAnsi="Helvetica"/>
        </w:rPr>
        <w:t>Let the candidates know if they were successful or not as soon as possible - but be sure to wait for the chosen candidate to accept the role before advising other candidates.</w:t>
      </w:r>
    </w:p>
    <w:p w14:paraId="77DA5569" w14:textId="77777777" w:rsidR="00BA1087" w:rsidRPr="00943F68" w:rsidRDefault="00BA1087" w:rsidP="00BA1087">
      <w:pPr>
        <w:rPr>
          <w:rFonts w:ascii="Helvetica" w:hAnsi="Helvetica"/>
        </w:rPr>
      </w:pPr>
    </w:p>
    <w:p w14:paraId="0E0B95C8" w14:textId="77777777" w:rsidR="00BA1087" w:rsidRPr="00943F68" w:rsidRDefault="00BA1087" w:rsidP="00BA1087">
      <w:pPr>
        <w:pStyle w:val="ListParagraph"/>
        <w:numPr>
          <w:ilvl w:val="0"/>
          <w:numId w:val="23"/>
        </w:numPr>
        <w:rPr>
          <w:rFonts w:ascii="Helvetica" w:hAnsi="Helvetica"/>
        </w:rPr>
      </w:pPr>
      <w:r w:rsidRPr="00943F68">
        <w:rPr>
          <w:rFonts w:ascii="Helvetica" w:hAnsi="Helvetica"/>
        </w:rPr>
        <w:t>Feedback to all candidates should be open and honest.</w:t>
      </w:r>
    </w:p>
    <w:p w14:paraId="6D7DDE37" w14:textId="77777777" w:rsidR="00BA1087" w:rsidRDefault="00BA1087" w:rsidP="00BA1087">
      <w:pPr>
        <w:rPr>
          <w:rFonts w:ascii="Helvetica" w:hAnsi="Helvetica"/>
          <w:b/>
        </w:rPr>
      </w:pPr>
    </w:p>
    <w:p w14:paraId="10C2C58A" w14:textId="77777777" w:rsidR="00BA1087" w:rsidRPr="00943F68" w:rsidRDefault="00BA1087" w:rsidP="00BA1087">
      <w:pPr>
        <w:rPr>
          <w:rFonts w:ascii="Helvetica" w:hAnsi="Helvetica"/>
          <w:b/>
        </w:rPr>
      </w:pPr>
      <w:r w:rsidRPr="00943F68">
        <w:rPr>
          <w:rFonts w:ascii="Helvetica" w:hAnsi="Helvetica"/>
          <w:b/>
        </w:rPr>
        <w:t>References and criminal records checks</w:t>
      </w:r>
    </w:p>
    <w:p w14:paraId="1B2105CB" w14:textId="77777777" w:rsidR="00BA1087" w:rsidRPr="006940D8" w:rsidRDefault="00BA1087" w:rsidP="00BA1087">
      <w:pPr>
        <w:pStyle w:val="ListParagraph"/>
        <w:numPr>
          <w:ilvl w:val="0"/>
          <w:numId w:val="24"/>
        </w:numPr>
        <w:spacing w:after="200" w:line="276" w:lineRule="auto"/>
        <w:rPr>
          <w:rFonts w:ascii="Helvetica" w:hAnsi="Helvetica"/>
        </w:rPr>
      </w:pPr>
      <w:r w:rsidRPr="00943F68">
        <w:rPr>
          <w:rFonts w:ascii="Helvetica" w:hAnsi="Helvetica"/>
        </w:rPr>
        <w:t xml:space="preserve">References for prospective staff, coaches and volunteers is essential. Follow up a written reference with a phone call if clarification is needed. </w:t>
      </w:r>
    </w:p>
    <w:p w14:paraId="5CE7FB3C" w14:textId="77777777" w:rsidR="00BA1087" w:rsidRPr="00943F68" w:rsidRDefault="00BA1087" w:rsidP="00BA1087">
      <w:pPr>
        <w:pStyle w:val="ListParagraph"/>
        <w:numPr>
          <w:ilvl w:val="0"/>
          <w:numId w:val="24"/>
        </w:numPr>
        <w:spacing w:after="200" w:line="276" w:lineRule="auto"/>
        <w:rPr>
          <w:rFonts w:ascii="Helvetica" w:hAnsi="Helvetica"/>
        </w:rPr>
      </w:pPr>
      <w:r w:rsidRPr="00943F68">
        <w:rPr>
          <w:rFonts w:ascii="Helvetica" w:hAnsi="Helvetica"/>
        </w:rPr>
        <w:t xml:space="preserve">References should be from trusted sources who have known the applicant for at least two years - one in a personal and one in a professional capacity. Ask for </w:t>
      </w:r>
      <w:r w:rsidRPr="00943F68">
        <w:rPr>
          <w:rFonts w:ascii="Helvetica" w:hAnsi="Helvetica"/>
        </w:rPr>
        <w:lastRenderedPageBreak/>
        <w:t>detailed feedback on the applicant relating to their skills, quality of work</w:t>
      </w:r>
      <w:r>
        <w:rPr>
          <w:rFonts w:ascii="Helvetica" w:hAnsi="Helvetica"/>
        </w:rPr>
        <w:t xml:space="preserve"> and reliability.</w:t>
      </w:r>
      <w:r w:rsidRPr="00943F68">
        <w:rPr>
          <w:rFonts w:ascii="Helvetica" w:hAnsi="Helvetica"/>
        </w:rPr>
        <w:t xml:space="preserve"> </w:t>
      </w:r>
    </w:p>
    <w:p w14:paraId="4A9E195E" w14:textId="77777777" w:rsidR="00BA1087" w:rsidRPr="00943F68" w:rsidRDefault="00BA1087" w:rsidP="00BA1087">
      <w:pPr>
        <w:pStyle w:val="ListParagraph"/>
        <w:numPr>
          <w:ilvl w:val="0"/>
          <w:numId w:val="24"/>
        </w:numPr>
        <w:spacing w:after="200" w:line="276" w:lineRule="auto"/>
        <w:rPr>
          <w:rFonts w:ascii="Helvetica" w:hAnsi="Helvetica"/>
          <w:b/>
        </w:rPr>
      </w:pPr>
      <w:r w:rsidRPr="00943F68">
        <w:rPr>
          <w:rFonts w:ascii="Helvetica" w:hAnsi="Helvetica"/>
        </w:rPr>
        <w:t>Conduct a criminal records check if relevant via the LTA Safe and Inclusive Tennis team. Clarify that the role offer is dependent on a completed and signed off check. If there is concerning information the LTA team will conduct a risk assessment.</w:t>
      </w:r>
    </w:p>
    <w:p w14:paraId="2E400C8E" w14:textId="77777777" w:rsidR="00BA1087" w:rsidRPr="00872C57" w:rsidRDefault="00BA1087" w:rsidP="00BA1087">
      <w:pPr>
        <w:pStyle w:val="ListParagraph"/>
        <w:numPr>
          <w:ilvl w:val="0"/>
          <w:numId w:val="24"/>
        </w:numPr>
        <w:rPr>
          <w:rFonts w:ascii="Helvetica" w:hAnsi="Helvetica"/>
          <w:b/>
        </w:rPr>
      </w:pPr>
      <w:r w:rsidRPr="00872C57">
        <w:rPr>
          <w:rFonts w:ascii="Helvetica" w:hAnsi="Helvetica"/>
        </w:rPr>
        <w:t xml:space="preserve">Remember to check that a coach is LTA accredited. Do so by contacting the British Tennis Services Team: </w:t>
      </w:r>
      <w:hyperlink r:id="rId8" w:history="1">
        <w:r w:rsidRPr="00872C57">
          <w:rPr>
            <w:rFonts w:ascii="Helvetica" w:hAnsi="Helvetica"/>
            <w:b/>
            <w:bCs/>
            <w:color w:val="16316F"/>
            <w:bdr w:val="none" w:sz="0" w:space="0" w:color="auto" w:frame="1"/>
            <w:shd w:val="clear" w:color="auto" w:fill="FFFFFF"/>
          </w:rPr>
          <w:t>info@lta.org.uk</w:t>
        </w:r>
      </w:hyperlink>
      <w:r w:rsidRPr="00872C57">
        <w:rPr>
          <w:rFonts w:ascii="Helvetica" w:hAnsi="Helvetica"/>
          <w:b/>
          <w:bCs/>
          <w:color w:val="4C5D64"/>
          <w:shd w:val="clear" w:color="auto" w:fill="FFFFFF"/>
        </w:rPr>
        <w:t> - 020 8487 7000</w:t>
      </w:r>
    </w:p>
    <w:p w14:paraId="6A2E8285" w14:textId="77777777" w:rsidR="00BA1087" w:rsidRPr="00943F68" w:rsidRDefault="00BA1087" w:rsidP="00BA1087">
      <w:pPr>
        <w:pStyle w:val="ListParagraph"/>
        <w:ind w:left="142"/>
        <w:rPr>
          <w:rFonts w:ascii="Helvetica" w:hAnsi="Helvetica"/>
          <w:b/>
        </w:rPr>
      </w:pPr>
    </w:p>
    <w:p w14:paraId="1552077A" w14:textId="77777777" w:rsidR="00BA1087" w:rsidRPr="00943F68" w:rsidRDefault="00BA1087" w:rsidP="00BA1087">
      <w:pPr>
        <w:pStyle w:val="ListParagraph"/>
        <w:ind w:left="142"/>
        <w:rPr>
          <w:rFonts w:ascii="Helvetica" w:hAnsi="Helvetica"/>
        </w:rPr>
      </w:pPr>
      <w:r w:rsidRPr="00943F68">
        <w:rPr>
          <w:rFonts w:ascii="Helvetica" w:hAnsi="Helvetica"/>
          <w:b/>
        </w:rPr>
        <w:t>Probation</w:t>
      </w:r>
      <w:r w:rsidRPr="00943F68">
        <w:rPr>
          <w:rFonts w:ascii="Helvetica" w:hAnsi="Helvetica"/>
        </w:rPr>
        <w:t xml:space="preserve"> </w:t>
      </w:r>
    </w:p>
    <w:p w14:paraId="06F5A106" w14:textId="77777777" w:rsidR="00BA1087" w:rsidRPr="00943F68" w:rsidRDefault="00BA1087" w:rsidP="00BA1087">
      <w:pPr>
        <w:pStyle w:val="ListParagraph"/>
        <w:ind w:left="142"/>
        <w:rPr>
          <w:rFonts w:ascii="Helvetica" w:hAnsi="Helvetica"/>
        </w:rPr>
      </w:pPr>
      <w:r w:rsidRPr="00943F68">
        <w:rPr>
          <w:rFonts w:ascii="Helvetica" w:hAnsi="Helvetica"/>
        </w:rPr>
        <w:t xml:space="preserve">Consider a probation period for </w:t>
      </w:r>
      <w:r w:rsidRPr="00872C57">
        <w:rPr>
          <w:rFonts w:ascii="Helvetica" w:hAnsi="Helvetica"/>
        </w:rPr>
        <w:t>new appointees so that we and they can</w:t>
      </w:r>
      <w:r w:rsidRPr="00943F68">
        <w:rPr>
          <w:rFonts w:ascii="Helvetica" w:hAnsi="Helvetica"/>
        </w:rPr>
        <w:t xml:space="preserve"> see if they are right for the role. </w:t>
      </w:r>
      <w:r>
        <w:rPr>
          <w:rFonts w:ascii="Helvetica" w:hAnsi="Helvetica"/>
        </w:rPr>
        <w:t xml:space="preserve"> When</w:t>
      </w:r>
      <w:r w:rsidRPr="00943F68">
        <w:rPr>
          <w:rFonts w:ascii="Helvetica" w:hAnsi="Helvetica"/>
        </w:rPr>
        <w:t xml:space="preserve"> the probation period is up, it is important to confirm their success in writing (paper or e-mail).</w:t>
      </w:r>
    </w:p>
    <w:p w14:paraId="182F2485" w14:textId="77777777" w:rsidR="00BA1087" w:rsidRDefault="00BA1087" w:rsidP="00BA1087">
      <w:pPr>
        <w:pStyle w:val="ListParagraph"/>
        <w:ind w:left="142"/>
        <w:rPr>
          <w:rFonts w:ascii="Helvetica" w:hAnsi="Helvetica"/>
        </w:rPr>
      </w:pPr>
    </w:p>
    <w:p w14:paraId="6398C4C7" w14:textId="77777777" w:rsidR="00BA1087" w:rsidRDefault="00BA1087" w:rsidP="00BA1087">
      <w:pPr>
        <w:pStyle w:val="ListParagraph"/>
        <w:ind w:left="57"/>
        <w:rPr>
          <w:rFonts w:ascii="Helvetica" w:hAnsi="Helvetica"/>
        </w:rPr>
      </w:pPr>
      <w:r w:rsidRPr="00943F68">
        <w:rPr>
          <w:rFonts w:ascii="Helvetica" w:hAnsi="Helvetica"/>
          <w:b/>
        </w:rPr>
        <w:t>Induction and support</w:t>
      </w:r>
      <w:r w:rsidRPr="00943F68">
        <w:rPr>
          <w:rFonts w:ascii="Helvetica" w:hAnsi="Helvetica"/>
        </w:rPr>
        <w:t xml:space="preserve"> </w:t>
      </w:r>
    </w:p>
    <w:p w14:paraId="76C1E48D" w14:textId="77777777" w:rsidR="00BA1087" w:rsidRPr="00943F68" w:rsidRDefault="00BA1087" w:rsidP="00BA1087">
      <w:pPr>
        <w:ind w:left="57"/>
        <w:rPr>
          <w:rFonts w:ascii="Helvetica" w:hAnsi="Helvetica"/>
          <w:b/>
        </w:rPr>
      </w:pPr>
      <w:r w:rsidRPr="00943F68">
        <w:rPr>
          <w:rFonts w:ascii="Helvetica" w:hAnsi="Helvetica"/>
        </w:rPr>
        <w:t xml:space="preserve">Once recruited, a welcoming induction will help new staff get to know our Club - its people, </w:t>
      </w:r>
      <w:r>
        <w:rPr>
          <w:rFonts w:ascii="Helvetica" w:hAnsi="Helvetica"/>
        </w:rPr>
        <w:t xml:space="preserve">  </w:t>
      </w:r>
      <w:r w:rsidRPr="00943F68">
        <w:rPr>
          <w:rFonts w:ascii="Helvetica" w:hAnsi="Helvetica"/>
        </w:rPr>
        <w:t xml:space="preserve">policies and facilities. Training and development opportunities are important for all staff and volunteers. </w:t>
      </w:r>
      <w:r>
        <w:rPr>
          <w:rFonts w:ascii="Helvetica" w:hAnsi="Helvetica"/>
        </w:rPr>
        <w:t>Regular</w:t>
      </w:r>
      <w:r w:rsidRPr="00943F68">
        <w:rPr>
          <w:rFonts w:ascii="Helvetica" w:hAnsi="Helvetica"/>
        </w:rPr>
        <w:t xml:space="preserve"> opportunities for </w:t>
      </w:r>
      <w:r>
        <w:rPr>
          <w:rFonts w:ascii="Helvetica" w:hAnsi="Helvetica"/>
        </w:rPr>
        <w:t>those who work here</w:t>
      </w:r>
      <w:r w:rsidRPr="00943F68">
        <w:rPr>
          <w:rFonts w:ascii="Helvetica" w:hAnsi="Helvetica"/>
        </w:rPr>
        <w:t xml:space="preserve"> to give feedback and share ideas are just as important as formal tr</w:t>
      </w:r>
      <w:r>
        <w:rPr>
          <w:rFonts w:ascii="Helvetica" w:hAnsi="Helvetica"/>
        </w:rPr>
        <w:t>aining.</w:t>
      </w:r>
    </w:p>
    <w:p w14:paraId="2083CE2A" w14:textId="77777777" w:rsidR="00812D4E" w:rsidRPr="005D52C7" w:rsidRDefault="00812D4E" w:rsidP="00C943B7"/>
    <w:sectPr w:rsidR="00812D4E" w:rsidRPr="005D52C7" w:rsidSect="007A77F0">
      <w:headerReference w:type="default" r:id="rId9"/>
      <w:footerReference w:type="default" r:id="rId10"/>
      <w:footerReference w:type="first" r:id="rId11"/>
      <w:pgSz w:w="11906" w:h="16838" w:code="9"/>
      <w:pgMar w:top="680" w:right="1134" w:bottom="1474" w:left="1134" w:header="454" w:footer="1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104B5" w14:textId="77777777" w:rsidR="007F0493" w:rsidRDefault="007F0493">
      <w:r>
        <w:separator/>
      </w:r>
    </w:p>
  </w:endnote>
  <w:endnote w:type="continuationSeparator" w:id="0">
    <w:p w14:paraId="6E015F78" w14:textId="77777777" w:rsidR="007F0493" w:rsidRDefault="007F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D16EE" w14:textId="77777777" w:rsidR="007A77F0" w:rsidRDefault="007A77F0" w:rsidP="007A77F0">
    <w:pPr>
      <w:pStyle w:val="Footer"/>
      <w:ind w:left="-1134"/>
    </w:pPr>
    <w:r>
      <w:rPr>
        <w:noProof/>
        <w:lang w:val="en-US"/>
      </w:rPr>
      <w:drawing>
        <wp:anchor distT="0" distB="0" distL="114300" distR="114300" simplePos="0" relativeHeight="251659264" behindDoc="1" locked="0" layoutInCell="1" allowOverlap="1" wp14:anchorId="09D55113" wp14:editId="57940A9C">
          <wp:simplePos x="0" y="0"/>
          <wp:positionH relativeFrom="page">
            <wp:align>right</wp:align>
          </wp:positionH>
          <wp:positionV relativeFrom="paragraph">
            <wp:posOffset>-229235</wp:posOffset>
          </wp:positionV>
          <wp:extent cx="7581895" cy="154389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p w14:paraId="02E3C2FD" w14:textId="4DE0B37E" w:rsidR="00867D2A" w:rsidRPr="007A77F0" w:rsidRDefault="00867D2A" w:rsidP="007A7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31E4E" w14:textId="77777777" w:rsidR="00721A88" w:rsidRDefault="00867D2A">
    <w:pPr>
      <w:pStyle w:val="Footer"/>
    </w:pPr>
    <w:r>
      <w:rPr>
        <w:noProof/>
        <w:lang w:val="en-US"/>
      </w:rPr>
      <w:drawing>
        <wp:anchor distT="0" distB="0" distL="114300" distR="114300" simplePos="0" relativeHeight="251657216" behindDoc="1" locked="0" layoutInCell="1" allowOverlap="1" wp14:anchorId="666E3FBD" wp14:editId="2E9031BE">
          <wp:simplePos x="0" y="0"/>
          <wp:positionH relativeFrom="page">
            <wp:posOffset>0</wp:posOffset>
          </wp:positionH>
          <wp:positionV relativeFrom="page">
            <wp:posOffset>9935210</wp:posOffset>
          </wp:positionV>
          <wp:extent cx="7564755" cy="735965"/>
          <wp:effectExtent l="0" t="0" r="4445" b="635"/>
          <wp:wrapNone/>
          <wp:docPr id="18" name="Picture 18"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3FD12" w14:textId="77777777" w:rsidR="007F0493" w:rsidRDefault="007F0493">
      <w:r>
        <w:separator/>
      </w:r>
    </w:p>
  </w:footnote>
  <w:footnote w:type="continuationSeparator" w:id="0">
    <w:p w14:paraId="1160A0C5" w14:textId="77777777" w:rsidR="007F0493" w:rsidRDefault="007F0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F61AC"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3675D4"/>
    <w:multiLevelType w:val="hybridMultilevel"/>
    <w:tmpl w:val="14F2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15700EF"/>
    <w:multiLevelType w:val="hybridMultilevel"/>
    <w:tmpl w:val="6DC22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7C55124D"/>
    <w:multiLevelType w:val="hybridMultilevel"/>
    <w:tmpl w:val="9CB69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7"/>
  </w:num>
  <w:num w:numId="13">
    <w:abstractNumId w:val="20"/>
  </w:num>
  <w:num w:numId="14">
    <w:abstractNumId w:val="10"/>
  </w:num>
  <w:num w:numId="15">
    <w:abstractNumId w:val="16"/>
  </w:num>
  <w:num w:numId="16">
    <w:abstractNumId w:val="21"/>
  </w:num>
  <w:num w:numId="17">
    <w:abstractNumId w:val="14"/>
  </w:num>
  <w:num w:numId="18">
    <w:abstractNumId w:val="13"/>
  </w:num>
  <w:num w:numId="19">
    <w:abstractNumId w:val="11"/>
  </w:num>
  <w:num w:numId="20">
    <w:abstractNumId w:val="19"/>
  </w:num>
  <w:num w:numId="21">
    <w:abstractNumId w:val="18"/>
  </w:num>
  <w:num w:numId="22">
    <w:abstractNumId w:val="15"/>
  </w:num>
  <w:num w:numId="23">
    <w:abstractNumId w:val="1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0A1"/>
    <w:rsid w:val="0003657B"/>
    <w:rsid w:val="000610E5"/>
    <w:rsid w:val="00061673"/>
    <w:rsid w:val="0009384D"/>
    <w:rsid w:val="000D1C03"/>
    <w:rsid w:val="00145E7E"/>
    <w:rsid w:val="001732F1"/>
    <w:rsid w:val="002110A1"/>
    <w:rsid w:val="003B352C"/>
    <w:rsid w:val="003E2EF3"/>
    <w:rsid w:val="003F34DD"/>
    <w:rsid w:val="0041380E"/>
    <w:rsid w:val="005D52C7"/>
    <w:rsid w:val="00604E06"/>
    <w:rsid w:val="00626FC1"/>
    <w:rsid w:val="00692C43"/>
    <w:rsid w:val="006A667C"/>
    <w:rsid w:val="006E1A59"/>
    <w:rsid w:val="006F52E4"/>
    <w:rsid w:val="00721A88"/>
    <w:rsid w:val="007318C9"/>
    <w:rsid w:val="007A77F0"/>
    <w:rsid w:val="007D68C9"/>
    <w:rsid w:val="007F0493"/>
    <w:rsid w:val="00812D4E"/>
    <w:rsid w:val="00867D2A"/>
    <w:rsid w:val="008C1811"/>
    <w:rsid w:val="00957E49"/>
    <w:rsid w:val="009D7127"/>
    <w:rsid w:val="009E463A"/>
    <w:rsid w:val="00A112A4"/>
    <w:rsid w:val="00AA7905"/>
    <w:rsid w:val="00AC13ED"/>
    <w:rsid w:val="00B244C8"/>
    <w:rsid w:val="00B5499E"/>
    <w:rsid w:val="00B82C2F"/>
    <w:rsid w:val="00B85D1C"/>
    <w:rsid w:val="00BA1087"/>
    <w:rsid w:val="00C07D86"/>
    <w:rsid w:val="00C20C8B"/>
    <w:rsid w:val="00C943B7"/>
    <w:rsid w:val="00CB15F8"/>
    <w:rsid w:val="00CB70B0"/>
    <w:rsid w:val="00CC0E61"/>
    <w:rsid w:val="00CE3632"/>
    <w:rsid w:val="00CF4A69"/>
    <w:rsid w:val="00CF576A"/>
    <w:rsid w:val="00D06D4F"/>
    <w:rsid w:val="00D70182"/>
    <w:rsid w:val="00D82488"/>
    <w:rsid w:val="00DA6A2A"/>
    <w:rsid w:val="00DB3C54"/>
    <w:rsid w:val="00DB3F12"/>
    <w:rsid w:val="00E65DDC"/>
    <w:rsid w:val="00F055ED"/>
    <w:rsid w:val="00F148D5"/>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954069"/>
  <w14:defaultImageDpi w14:val="300"/>
  <w15:chartTrackingRefBased/>
  <w15:docId w15:val="{89185C48-87A1-4773-B45D-118D7EB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0A1"/>
    <w:rPr>
      <w:rFonts w:asciiTheme="minorHAnsi" w:eastAsiaTheme="minorEastAsia" w:hAnsiTheme="minorHAnsi" w:cstheme="minorBidi"/>
      <w:sz w:val="24"/>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uiPriority w:val="59"/>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paragraph">
    <w:name w:val="paragraph"/>
    <w:basedOn w:val="Normal"/>
    <w:rsid w:val="002110A1"/>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2110A1"/>
    <w:rPr>
      <w:rFonts w:cs="Times New Roman"/>
    </w:rPr>
  </w:style>
  <w:style w:type="character" w:customStyle="1" w:styleId="eop">
    <w:name w:val="eop"/>
    <w:basedOn w:val="DefaultParagraphFont"/>
    <w:rsid w:val="002110A1"/>
    <w:rPr>
      <w:rFonts w:cs="Times New Roman"/>
    </w:rPr>
  </w:style>
  <w:style w:type="character" w:customStyle="1" w:styleId="tabchar">
    <w:name w:val="tabchar"/>
    <w:basedOn w:val="DefaultParagraphFont"/>
    <w:rsid w:val="002110A1"/>
  </w:style>
  <w:style w:type="paragraph" w:styleId="ListParagraph">
    <w:name w:val="List Paragraph"/>
    <w:basedOn w:val="Normal"/>
    <w:uiPriority w:val="34"/>
    <w:qFormat/>
    <w:rsid w:val="002110A1"/>
    <w:pPr>
      <w:ind w:left="720"/>
      <w:contextualSpacing/>
    </w:pPr>
    <w:rPr>
      <w:rFonts w:ascii="Times New Roman" w:eastAsia="Times New Roman" w:hAnsi="Times New Roman" w:cs="Times New Roman"/>
      <w:lang w:eastAsia="en-GB"/>
    </w:rPr>
  </w:style>
  <w:style w:type="character" w:customStyle="1" w:styleId="FooterChar">
    <w:name w:val="Footer Char"/>
    <w:basedOn w:val="DefaultParagraphFont"/>
    <w:link w:val="Footer"/>
    <w:rsid w:val="00145E7E"/>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a.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lta.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PC</cp:lastModifiedBy>
  <cp:revision>3</cp:revision>
  <cp:lastPrinted>1901-01-01T00:00:00Z</cp:lastPrinted>
  <dcterms:created xsi:type="dcterms:W3CDTF">2025-10-02T14:47:00Z</dcterms:created>
  <dcterms:modified xsi:type="dcterms:W3CDTF">2025-11-11T10:03:00Z</dcterms:modified>
</cp:coreProperties>
</file>